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B5C" w:rsidRDefault="00D83B5C" w:rsidP="00D83B5C">
      <w:pPr>
        <w:pStyle w:val="NoSpacing"/>
        <w:jc w:val="right"/>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Extras din Planul activităților </w:t>
      </w:r>
      <w:r w:rsidRPr="00C13370">
        <w:rPr>
          <w:rFonts w:ascii="Times New Roman" w:hAnsi="Times New Roman" w:cs="Times New Roman"/>
          <w:sz w:val="24"/>
          <w:szCs w:val="24"/>
        </w:rPr>
        <w:t xml:space="preserve">Ministerului Apărării pentru anul 2024, </w:t>
      </w:r>
      <w:r w:rsidRPr="00C13370">
        <w:rPr>
          <w:rFonts w:ascii="Times New Roman" w:eastAsia="Times New Roman" w:hAnsi="Times New Roman" w:cs="Times New Roman"/>
          <w:bCs/>
          <w:sz w:val="24"/>
          <w:szCs w:val="24"/>
          <w:lang w:eastAsia="ru-RU"/>
        </w:rPr>
        <w:t xml:space="preserve"> </w:t>
      </w:r>
    </w:p>
    <w:p w:rsidR="00F45B14" w:rsidRPr="00D83B5C" w:rsidRDefault="00D83B5C" w:rsidP="00D83B5C">
      <w:pPr>
        <w:pStyle w:val="No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aprobat la data de 28</w:t>
      </w:r>
      <w:r w:rsidRPr="00C13370">
        <w:rPr>
          <w:rFonts w:ascii="Times New Roman" w:eastAsia="Times New Roman" w:hAnsi="Times New Roman" w:cs="Times New Roman"/>
          <w:bCs/>
          <w:sz w:val="24"/>
          <w:szCs w:val="24"/>
          <w:lang w:eastAsia="ru-RU"/>
        </w:rPr>
        <w:t xml:space="preserve"> decembrie</w:t>
      </w:r>
      <w:r>
        <w:rPr>
          <w:rFonts w:ascii="Times New Roman" w:eastAsia="Times New Roman" w:hAnsi="Times New Roman" w:cs="Times New Roman"/>
          <w:bCs/>
          <w:sz w:val="24"/>
          <w:szCs w:val="24"/>
          <w:lang w:eastAsia="ru-RU"/>
        </w:rPr>
        <w:t xml:space="preserve"> 2023</w:t>
      </w:r>
    </w:p>
    <w:p w:rsidR="00F45B14" w:rsidRDefault="00F45B14" w:rsidP="00D83B5C">
      <w:pPr>
        <w:spacing w:after="0"/>
        <w:jc w:val="both"/>
        <w:rPr>
          <w:rFonts w:ascii="Times New Roman" w:eastAsia="Times New Roman" w:hAnsi="Times New Roman" w:cs="Times New Roman"/>
          <w:sz w:val="24"/>
          <w:szCs w:val="28"/>
        </w:rPr>
      </w:pPr>
    </w:p>
    <w:tbl>
      <w:tblPr>
        <w:tblStyle w:val="TableGrid"/>
        <w:tblW w:w="0" w:type="auto"/>
        <w:shd w:val="clear" w:color="auto" w:fill="D9D9D9" w:themeFill="background1" w:themeFillShade="D9"/>
        <w:tblLook w:val="04A0" w:firstRow="1" w:lastRow="0" w:firstColumn="1" w:lastColumn="0" w:noHBand="0" w:noVBand="1"/>
      </w:tblPr>
      <w:tblGrid>
        <w:gridCol w:w="9330"/>
        <w:gridCol w:w="3110"/>
        <w:gridCol w:w="2977"/>
      </w:tblGrid>
      <w:tr w:rsidR="00BC4E18" w:rsidRPr="00B1261E" w:rsidTr="006D012A">
        <w:tc>
          <w:tcPr>
            <w:tcW w:w="15417" w:type="dxa"/>
            <w:gridSpan w:val="3"/>
            <w:shd w:val="clear" w:color="auto" w:fill="D9D9D9" w:themeFill="background1" w:themeFillShade="D9"/>
          </w:tcPr>
          <w:p w:rsidR="00BC4E18" w:rsidRPr="007E4A39" w:rsidRDefault="00AE59F0" w:rsidP="007E4A39">
            <w:pPr>
              <w:jc w:val="both"/>
              <w:rPr>
                <w:sz w:val="24"/>
                <w:szCs w:val="24"/>
                <w:lang w:val="en-US"/>
              </w:rPr>
            </w:pPr>
            <w:r w:rsidRPr="00B1261E">
              <w:rPr>
                <w:b/>
                <w:iCs/>
                <w:sz w:val="24"/>
                <w:szCs w:val="28"/>
              </w:rPr>
              <w:t>Viziunea</w:t>
            </w:r>
            <w:r w:rsidR="00BC4E18" w:rsidRPr="00B1261E">
              <w:rPr>
                <w:iCs/>
                <w:sz w:val="24"/>
                <w:szCs w:val="28"/>
              </w:rPr>
              <w:t>:</w:t>
            </w:r>
            <w:r w:rsidR="00BD0A90">
              <w:t xml:space="preserve"> </w:t>
            </w:r>
            <w:r w:rsidR="00987617" w:rsidRPr="00987617">
              <w:rPr>
                <w:sz w:val="24"/>
                <w:szCs w:val="24"/>
              </w:rPr>
              <w:t>Proiectarea şi</w:t>
            </w:r>
            <w:r w:rsidR="00987617" w:rsidRPr="00DD5724">
              <w:rPr>
                <w:sz w:val="28"/>
                <w:szCs w:val="28"/>
              </w:rPr>
              <w:t xml:space="preserve"> </w:t>
            </w:r>
            <w:r w:rsidR="00987617" w:rsidRPr="007E4A39">
              <w:rPr>
                <w:sz w:val="24"/>
                <w:szCs w:val="24"/>
              </w:rPr>
              <w:t xml:space="preserve">realizarea </w:t>
            </w:r>
            <w:r w:rsidR="007E4A39" w:rsidRPr="007E4A39">
              <w:rPr>
                <w:sz w:val="24"/>
                <w:szCs w:val="24"/>
              </w:rPr>
              <w:t>unui sistem de apărare viabil şi eficient, pe măsura provocărilor de securitate, capabil să asigure prevenirea, descurajarea şi respingerea eventualelor agresiuni, atacuri şi acţiuni subversive la adresa suveranităţii, independenţei, unităţii şi integrităţii teritoriale a Republicii Moldova sau/şi la adresa securităţii cetăţenilor.</w:t>
            </w:r>
          </w:p>
        </w:tc>
      </w:tr>
      <w:tr w:rsidR="00BC4E18" w:rsidRPr="00B1261E" w:rsidTr="006D012A">
        <w:tc>
          <w:tcPr>
            <w:tcW w:w="15417" w:type="dxa"/>
            <w:gridSpan w:val="3"/>
            <w:shd w:val="clear" w:color="auto" w:fill="D9D9D9" w:themeFill="background1" w:themeFillShade="D9"/>
          </w:tcPr>
          <w:p w:rsidR="00BC4E18" w:rsidRPr="00BD0A90" w:rsidRDefault="00BC4E18" w:rsidP="00BD0A90">
            <w:pPr>
              <w:jc w:val="both"/>
              <w:rPr>
                <w:iCs/>
                <w:sz w:val="24"/>
                <w:szCs w:val="28"/>
              </w:rPr>
            </w:pPr>
            <w:r w:rsidRPr="00B1261E">
              <w:rPr>
                <w:b/>
                <w:iCs/>
                <w:sz w:val="24"/>
                <w:szCs w:val="28"/>
              </w:rPr>
              <w:t>Misiunea:</w:t>
            </w:r>
            <w:r w:rsidRPr="00B1261E">
              <w:rPr>
                <w:iCs/>
                <w:sz w:val="24"/>
                <w:szCs w:val="28"/>
              </w:rPr>
              <w:t xml:space="preserve"> </w:t>
            </w:r>
            <w:r w:rsidR="00BD0A90" w:rsidRPr="00BD0A90">
              <w:rPr>
                <w:iCs/>
                <w:sz w:val="24"/>
                <w:szCs w:val="28"/>
              </w:rPr>
              <w:t xml:space="preserve">Ministerul </w:t>
            </w:r>
            <w:r w:rsidR="00BD0A90">
              <w:rPr>
                <w:iCs/>
                <w:sz w:val="24"/>
                <w:szCs w:val="28"/>
              </w:rPr>
              <w:t xml:space="preserve">apărării </w:t>
            </w:r>
            <w:r w:rsidR="00BD0A90" w:rsidRPr="00BD0A90">
              <w:rPr>
                <w:iCs/>
                <w:sz w:val="24"/>
                <w:szCs w:val="28"/>
              </w:rPr>
              <w:t xml:space="preserve">are misiunea de a analiza situația și problemele din domeniile de activitate gestionate, de a elabora politici publice eficiente în domeniile </w:t>
            </w:r>
            <w:r w:rsidR="00BD0A90">
              <w:rPr>
                <w:iCs/>
                <w:sz w:val="24"/>
                <w:szCs w:val="28"/>
              </w:rPr>
              <w:t>politica de apărare,</w:t>
            </w:r>
            <w:r w:rsidR="00BD0A90" w:rsidRPr="00BD0A90">
              <w:rPr>
                <w:iCs/>
                <w:sz w:val="24"/>
                <w:szCs w:val="28"/>
              </w:rPr>
              <w:t xml:space="preserve"> </w:t>
            </w:r>
            <w:r w:rsidR="00BD0A90">
              <w:rPr>
                <w:iCs/>
                <w:sz w:val="24"/>
                <w:szCs w:val="28"/>
              </w:rPr>
              <w:t>planificarea apărării naționale, analiză și informații militare,</w:t>
            </w:r>
            <w:r w:rsidR="00BD0A90" w:rsidRPr="00BD0A90">
              <w:rPr>
                <w:iCs/>
                <w:sz w:val="24"/>
                <w:szCs w:val="28"/>
              </w:rPr>
              <w:t xml:space="preserve"> resursele</w:t>
            </w:r>
            <w:r w:rsidR="00BD0A90">
              <w:rPr>
                <w:iCs/>
                <w:sz w:val="24"/>
                <w:szCs w:val="28"/>
              </w:rPr>
              <w:t xml:space="preserve"> sistemului național de apărare, </w:t>
            </w:r>
            <w:r w:rsidR="00BD0A90" w:rsidRPr="00BD0A90">
              <w:rPr>
                <w:iCs/>
                <w:sz w:val="24"/>
                <w:szCs w:val="28"/>
              </w:rPr>
              <w:t>dezvoltarea resurselor umane în domeniul milit</w:t>
            </w:r>
            <w:r w:rsidR="00BD0A90">
              <w:rPr>
                <w:iCs/>
                <w:sz w:val="24"/>
                <w:szCs w:val="28"/>
              </w:rPr>
              <w:t>ar,</w:t>
            </w:r>
            <w:r w:rsidR="00BD0A90" w:rsidRPr="00BD0A90">
              <w:rPr>
                <w:iCs/>
                <w:sz w:val="24"/>
                <w:szCs w:val="28"/>
              </w:rPr>
              <w:t xml:space="preserve"> învățământul</w:t>
            </w:r>
            <w:r w:rsidR="00BD0A90">
              <w:rPr>
                <w:iCs/>
                <w:sz w:val="24"/>
                <w:szCs w:val="28"/>
              </w:rPr>
              <w:t xml:space="preserve"> în domeniul milităriei,</w:t>
            </w:r>
            <w:r w:rsidR="00BD0A90" w:rsidRPr="00BD0A90">
              <w:rPr>
                <w:iCs/>
                <w:sz w:val="24"/>
                <w:szCs w:val="28"/>
              </w:rPr>
              <w:t xml:space="preserve"> cooperarea int</w:t>
            </w:r>
            <w:r w:rsidR="00BD0A90">
              <w:rPr>
                <w:iCs/>
                <w:sz w:val="24"/>
                <w:szCs w:val="28"/>
              </w:rPr>
              <w:t>ernațională în domeniul militar, interoperabilitatea militară, și</w:t>
            </w:r>
            <w:r w:rsidR="00BD0A90" w:rsidRPr="00BD0A90">
              <w:rPr>
                <w:iCs/>
                <w:sz w:val="24"/>
                <w:szCs w:val="28"/>
              </w:rPr>
              <w:t xml:space="preserve"> de a monitoriza calitatea politicilor și actelor normative și de a propune intervenții justificate ale statului care urmează să ofere soluții eficiente în domeniile de competență, asigurând cel mai bun raport dintre rezultatele scontate și costurile preconizate.</w:t>
            </w:r>
          </w:p>
        </w:tc>
      </w:tr>
      <w:tr w:rsidR="00AE59F0" w:rsidRPr="00B1261E" w:rsidTr="006D012A">
        <w:tc>
          <w:tcPr>
            <w:tcW w:w="9330" w:type="dxa"/>
            <w:shd w:val="clear" w:color="auto" w:fill="D9D9D9" w:themeFill="background1" w:themeFillShade="D9"/>
          </w:tcPr>
          <w:p w:rsidR="00AE59F0" w:rsidRPr="00B1261E" w:rsidRDefault="00AE59F0" w:rsidP="006F3FCA">
            <w:pPr>
              <w:tabs>
                <w:tab w:val="left" w:pos="1134"/>
              </w:tabs>
              <w:jc w:val="both"/>
              <w:rPr>
                <w:sz w:val="24"/>
                <w:szCs w:val="28"/>
              </w:rPr>
            </w:pPr>
            <w:r w:rsidRPr="00B1261E">
              <w:rPr>
                <w:rFonts w:eastAsia="Calibri"/>
                <w:b/>
                <w:bCs/>
                <w:color w:val="000000"/>
                <w:sz w:val="24"/>
                <w:szCs w:val="24"/>
                <w:lang w:eastAsia="en-US"/>
              </w:rPr>
              <w:t>Indicatori de performanță:</w:t>
            </w:r>
            <w:r w:rsidRPr="00B1261E">
              <w:rPr>
                <w:sz w:val="24"/>
                <w:szCs w:val="24"/>
              </w:rPr>
              <w:t xml:space="preserve"> </w:t>
            </w:r>
          </w:p>
        </w:tc>
        <w:tc>
          <w:tcPr>
            <w:tcW w:w="3110" w:type="dxa"/>
            <w:shd w:val="clear" w:color="auto" w:fill="D9D9D9" w:themeFill="background1" w:themeFillShade="D9"/>
          </w:tcPr>
          <w:p w:rsidR="00AE59F0" w:rsidRPr="00B1261E" w:rsidRDefault="00B13971" w:rsidP="00B13971">
            <w:pPr>
              <w:jc w:val="center"/>
              <w:rPr>
                <w:b/>
                <w:sz w:val="24"/>
                <w:szCs w:val="28"/>
              </w:rPr>
            </w:pPr>
            <w:r w:rsidRPr="00B1261E">
              <w:rPr>
                <w:b/>
                <w:sz w:val="24"/>
                <w:szCs w:val="28"/>
              </w:rPr>
              <w:t>Valoarea de referință</w:t>
            </w:r>
          </w:p>
        </w:tc>
        <w:tc>
          <w:tcPr>
            <w:tcW w:w="2977" w:type="dxa"/>
            <w:shd w:val="clear" w:color="auto" w:fill="D9D9D9" w:themeFill="background1" w:themeFillShade="D9"/>
          </w:tcPr>
          <w:p w:rsidR="00AE59F0" w:rsidRPr="00B1261E" w:rsidRDefault="00B13971" w:rsidP="00B13971">
            <w:pPr>
              <w:jc w:val="center"/>
              <w:rPr>
                <w:b/>
                <w:sz w:val="24"/>
                <w:szCs w:val="28"/>
              </w:rPr>
            </w:pPr>
            <w:r w:rsidRPr="00B1261E">
              <w:rPr>
                <w:b/>
                <w:sz w:val="24"/>
                <w:szCs w:val="28"/>
              </w:rPr>
              <w:t>Valoarea țintă</w:t>
            </w:r>
          </w:p>
        </w:tc>
      </w:tr>
      <w:tr w:rsidR="00B13971" w:rsidRPr="00B1261E" w:rsidTr="006D012A">
        <w:tc>
          <w:tcPr>
            <w:tcW w:w="9330" w:type="dxa"/>
            <w:shd w:val="clear" w:color="auto" w:fill="D9D9D9" w:themeFill="background1" w:themeFillShade="D9"/>
          </w:tcPr>
          <w:p w:rsidR="00B13971" w:rsidRPr="00B1261E" w:rsidRDefault="00B13971" w:rsidP="00684F7E">
            <w:pPr>
              <w:jc w:val="both"/>
              <w:rPr>
                <w:sz w:val="24"/>
                <w:szCs w:val="28"/>
              </w:rPr>
            </w:pPr>
            <w:r w:rsidRPr="00B1261E">
              <w:rPr>
                <w:sz w:val="24"/>
                <w:szCs w:val="24"/>
              </w:rPr>
              <w:t>Percepția populației privind siguranța, %</w:t>
            </w:r>
          </w:p>
        </w:tc>
        <w:tc>
          <w:tcPr>
            <w:tcW w:w="3110" w:type="dxa"/>
            <w:shd w:val="clear" w:color="auto" w:fill="D9D9D9" w:themeFill="background1" w:themeFillShade="D9"/>
          </w:tcPr>
          <w:p w:rsidR="00B13971" w:rsidRPr="00B1261E" w:rsidRDefault="00B13971" w:rsidP="00B13971">
            <w:pPr>
              <w:jc w:val="center"/>
              <w:rPr>
                <w:sz w:val="24"/>
                <w:szCs w:val="28"/>
              </w:rPr>
            </w:pPr>
            <w:r w:rsidRPr="00B1261E">
              <w:rPr>
                <w:sz w:val="24"/>
                <w:szCs w:val="28"/>
              </w:rPr>
              <w:t>30,2%  - 2021</w:t>
            </w:r>
          </w:p>
        </w:tc>
        <w:tc>
          <w:tcPr>
            <w:tcW w:w="2977" w:type="dxa"/>
            <w:shd w:val="clear" w:color="auto" w:fill="D9D9D9" w:themeFill="background1" w:themeFillShade="D9"/>
          </w:tcPr>
          <w:p w:rsidR="00B13971" w:rsidRPr="00B1261E" w:rsidRDefault="00B13971" w:rsidP="00B13971">
            <w:pPr>
              <w:jc w:val="center"/>
              <w:rPr>
                <w:sz w:val="24"/>
                <w:szCs w:val="28"/>
              </w:rPr>
            </w:pPr>
            <w:r w:rsidRPr="00B1261E">
              <w:rPr>
                <w:sz w:val="24"/>
                <w:szCs w:val="28"/>
              </w:rPr>
              <w:t>36% - 2024</w:t>
            </w:r>
          </w:p>
        </w:tc>
      </w:tr>
    </w:tbl>
    <w:p w:rsidR="008F1D18" w:rsidRPr="00B1261E" w:rsidRDefault="008F1D18" w:rsidP="00684F7E">
      <w:pPr>
        <w:spacing w:after="0"/>
        <w:ind w:firstLine="851"/>
        <w:jc w:val="both"/>
        <w:rPr>
          <w:rFonts w:ascii="Times New Roman" w:eastAsia="Times New Roman" w:hAnsi="Times New Roman" w:cs="Times New Roman"/>
          <w:sz w:val="24"/>
          <w:szCs w:val="28"/>
        </w:rPr>
      </w:pPr>
    </w:p>
    <w:tbl>
      <w:tblPr>
        <w:tblStyle w:val="TableGrid"/>
        <w:tblW w:w="15392" w:type="dxa"/>
        <w:tblInd w:w="18" w:type="dxa"/>
        <w:tblLayout w:type="fixed"/>
        <w:tblLook w:val="04A0" w:firstRow="1" w:lastRow="0" w:firstColumn="1" w:lastColumn="0" w:noHBand="0" w:noVBand="1"/>
      </w:tblPr>
      <w:tblGrid>
        <w:gridCol w:w="621"/>
        <w:gridCol w:w="2901"/>
        <w:gridCol w:w="15"/>
        <w:gridCol w:w="1971"/>
        <w:gridCol w:w="1413"/>
        <w:gridCol w:w="918"/>
        <w:gridCol w:w="9"/>
        <w:gridCol w:w="1203"/>
        <w:gridCol w:w="1578"/>
        <w:gridCol w:w="1602"/>
        <w:gridCol w:w="1652"/>
        <w:gridCol w:w="8"/>
        <w:gridCol w:w="14"/>
        <w:gridCol w:w="1473"/>
        <w:gridCol w:w="14"/>
      </w:tblGrid>
      <w:tr w:rsidR="00B81397" w:rsidRPr="00F45B14" w:rsidTr="00322A9C">
        <w:trPr>
          <w:tblHeader/>
        </w:trPr>
        <w:tc>
          <w:tcPr>
            <w:tcW w:w="621" w:type="dxa"/>
            <w:shd w:val="clear" w:color="auto" w:fill="BFBFBF" w:themeFill="background1" w:themeFillShade="BF"/>
            <w:vAlign w:val="center"/>
          </w:tcPr>
          <w:p w:rsidR="00F01F19" w:rsidRPr="00F45B14" w:rsidRDefault="004C7E4E" w:rsidP="00144404">
            <w:pPr>
              <w:jc w:val="center"/>
              <w:rPr>
                <w:b/>
                <w:sz w:val="24"/>
                <w:szCs w:val="28"/>
              </w:rPr>
            </w:pPr>
            <w:r w:rsidRPr="00F45B14">
              <w:rPr>
                <w:b/>
                <w:bCs/>
                <w:sz w:val="24"/>
                <w:szCs w:val="28"/>
              </w:rPr>
              <w:t>N</w:t>
            </w:r>
            <w:r w:rsidR="00F01F19" w:rsidRPr="00F45B14">
              <w:rPr>
                <w:b/>
                <w:bCs/>
                <w:sz w:val="24"/>
                <w:szCs w:val="28"/>
              </w:rPr>
              <w:t>r.</w:t>
            </w:r>
          </w:p>
        </w:tc>
        <w:tc>
          <w:tcPr>
            <w:tcW w:w="2901" w:type="dxa"/>
            <w:shd w:val="clear" w:color="auto" w:fill="BFBFBF" w:themeFill="background1" w:themeFillShade="BF"/>
            <w:vAlign w:val="center"/>
          </w:tcPr>
          <w:p w:rsidR="00F01F19" w:rsidRPr="00F45B14" w:rsidRDefault="00F01F19" w:rsidP="00144404">
            <w:pPr>
              <w:jc w:val="center"/>
              <w:rPr>
                <w:b/>
                <w:sz w:val="24"/>
                <w:szCs w:val="28"/>
              </w:rPr>
            </w:pPr>
            <w:r w:rsidRPr="00F45B14">
              <w:rPr>
                <w:b/>
                <w:bCs/>
                <w:sz w:val="24"/>
                <w:szCs w:val="28"/>
              </w:rPr>
              <w:t>Acțiunea</w:t>
            </w:r>
          </w:p>
        </w:tc>
        <w:tc>
          <w:tcPr>
            <w:tcW w:w="1986" w:type="dxa"/>
            <w:gridSpan w:val="2"/>
            <w:shd w:val="clear" w:color="auto" w:fill="BFBFBF" w:themeFill="background1" w:themeFillShade="BF"/>
            <w:vAlign w:val="center"/>
          </w:tcPr>
          <w:p w:rsidR="00F01F19" w:rsidRPr="00F45B14" w:rsidRDefault="00F01F19" w:rsidP="00144404">
            <w:pPr>
              <w:ind w:right="-92"/>
              <w:jc w:val="center"/>
              <w:rPr>
                <w:b/>
                <w:sz w:val="24"/>
                <w:szCs w:val="28"/>
              </w:rPr>
            </w:pPr>
            <w:r w:rsidRPr="00F45B14">
              <w:rPr>
                <w:b/>
                <w:sz w:val="24"/>
                <w:szCs w:val="28"/>
              </w:rPr>
              <w:t>Indicatori de monitorizare</w:t>
            </w:r>
          </w:p>
        </w:tc>
        <w:tc>
          <w:tcPr>
            <w:tcW w:w="1413" w:type="dxa"/>
            <w:shd w:val="clear" w:color="auto" w:fill="BFBFBF" w:themeFill="background1" w:themeFillShade="BF"/>
            <w:vAlign w:val="center"/>
          </w:tcPr>
          <w:p w:rsidR="00144404" w:rsidRPr="00F45B14" w:rsidRDefault="00F01F19" w:rsidP="00144404">
            <w:pPr>
              <w:jc w:val="center"/>
              <w:rPr>
                <w:b/>
                <w:sz w:val="24"/>
                <w:szCs w:val="28"/>
              </w:rPr>
            </w:pPr>
            <w:r w:rsidRPr="00F45B14">
              <w:rPr>
                <w:b/>
                <w:sz w:val="24"/>
                <w:szCs w:val="28"/>
              </w:rPr>
              <w:t>Costul acțiunii</w:t>
            </w:r>
          </w:p>
          <w:p w:rsidR="00F01F19" w:rsidRPr="00F45B14" w:rsidRDefault="00144404" w:rsidP="00144404">
            <w:pPr>
              <w:jc w:val="center"/>
              <w:rPr>
                <w:b/>
                <w:sz w:val="24"/>
                <w:szCs w:val="28"/>
              </w:rPr>
            </w:pPr>
            <w:r w:rsidRPr="00F45B14">
              <w:rPr>
                <w:b/>
                <w:sz w:val="24"/>
                <w:szCs w:val="28"/>
              </w:rPr>
              <w:t>(mii lei)</w:t>
            </w:r>
          </w:p>
        </w:tc>
        <w:tc>
          <w:tcPr>
            <w:tcW w:w="918" w:type="dxa"/>
            <w:shd w:val="clear" w:color="auto" w:fill="BFBFBF" w:themeFill="background1" w:themeFillShade="BF"/>
            <w:vAlign w:val="center"/>
          </w:tcPr>
          <w:p w:rsidR="00F01F19" w:rsidRPr="00F45B14" w:rsidRDefault="00F01F19" w:rsidP="003D173F">
            <w:pPr>
              <w:ind w:left="-120" w:right="-100" w:hanging="14"/>
              <w:jc w:val="center"/>
              <w:rPr>
                <w:b/>
                <w:sz w:val="24"/>
                <w:szCs w:val="28"/>
              </w:rPr>
            </w:pPr>
            <w:r w:rsidRPr="00F45B14">
              <w:rPr>
                <w:b/>
                <w:sz w:val="24"/>
                <w:szCs w:val="28"/>
              </w:rPr>
              <w:t>Sursa de finanțare</w:t>
            </w:r>
          </w:p>
        </w:tc>
        <w:tc>
          <w:tcPr>
            <w:tcW w:w="1212" w:type="dxa"/>
            <w:gridSpan w:val="2"/>
            <w:shd w:val="clear" w:color="auto" w:fill="BFBFBF" w:themeFill="background1" w:themeFillShade="BF"/>
            <w:vAlign w:val="center"/>
          </w:tcPr>
          <w:p w:rsidR="00F01F19" w:rsidRPr="00F45B14" w:rsidRDefault="00F01F19" w:rsidP="00144404">
            <w:pPr>
              <w:jc w:val="center"/>
              <w:rPr>
                <w:b/>
                <w:sz w:val="24"/>
                <w:szCs w:val="28"/>
              </w:rPr>
            </w:pPr>
            <w:r w:rsidRPr="00F45B14">
              <w:rPr>
                <w:b/>
                <w:sz w:val="24"/>
                <w:szCs w:val="28"/>
              </w:rPr>
              <w:t>Termen de inițiere</w:t>
            </w:r>
          </w:p>
        </w:tc>
        <w:tc>
          <w:tcPr>
            <w:tcW w:w="1578" w:type="dxa"/>
            <w:shd w:val="clear" w:color="auto" w:fill="BFBFBF" w:themeFill="background1" w:themeFillShade="BF"/>
            <w:vAlign w:val="center"/>
          </w:tcPr>
          <w:p w:rsidR="00F01F19" w:rsidRPr="00F45B14" w:rsidRDefault="00F01F19" w:rsidP="00144404">
            <w:pPr>
              <w:jc w:val="center"/>
              <w:rPr>
                <w:b/>
                <w:sz w:val="24"/>
                <w:szCs w:val="28"/>
              </w:rPr>
            </w:pPr>
            <w:r w:rsidRPr="00F45B14">
              <w:rPr>
                <w:b/>
                <w:sz w:val="24"/>
                <w:szCs w:val="28"/>
              </w:rPr>
              <w:t>Termen de realizare</w:t>
            </w:r>
          </w:p>
        </w:tc>
        <w:tc>
          <w:tcPr>
            <w:tcW w:w="1602" w:type="dxa"/>
            <w:shd w:val="clear" w:color="auto" w:fill="BFBFBF" w:themeFill="background1" w:themeFillShade="BF"/>
            <w:vAlign w:val="center"/>
          </w:tcPr>
          <w:p w:rsidR="00F01F19" w:rsidRPr="00F45B14" w:rsidRDefault="00F01F19" w:rsidP="006C2802">
            <w:pPr>
              <w:ind w:right="-94" w:hanging="84"/>
              <w:jc w:val="center"/>
              <w:rPr>
                <w:b/>
                <w:sz w:val="24"/>
                <w:szCs w:val="28"/>
              </w:rPr>
            </w:pPr>
            <w:r w:rsidRPr="00F45B14">
              <w:rPr>
                <w:b/>
                <w:sz w:val="24"/>
                <w:szCs w:val="28"/>
              </w:rPr>
              <w:t>Subdiviziunea responsabilă</w:t>
            </w:r>
          </w:p>
        </w:tc>
        <w:tc>
          <w:tcPr>
            <w:tcW w:w="1674" w:type="dxa"/>
            <w:gridSpan w:val="3"/>
            <w:shd w:val="clear" w:color="auto" w:fill="BFBFBF" w:themeFill="background1" w:themeFillShade="BF"/>
            <w:vAlign w:val="center"/>
          </w:tcPr>
          <w:p w:rsidR="00F01F19" w:rsidRPr="00F45B14" w:rsidRDefault="00F01F19" w:rsidP="00144404">
            <w:pPr>
              <w:jc w:val="center"/>
              <w:rPr>
                <w:b/>
                <w:sz w:val="24"/>
                <w:szCs w:val="28"/>
              </w:rPr>
            </w:pPr>
            <w:r w:rsidRPr="00F45B14">
              <w:rPr>
                <w:b/>
                <w:sz w:val="24"/>
                <w:szCs w:val="28"/>
              </w:rPr>
              <w:t>Responsabil</w:t>
            </w:r>
          </w:p>
        </w:tc>
        <w:tc>
          <w:tcPr>
            <w:tcW w:w="1487" w:type="dxa"/>
            <w:gridSpan w:val="2"/>
            <w:shd w:val="clear" w:color="auto" w:fill="BFBFBF" w:themeFill="background1" w:themeFillShade="BF"/>
            <w:vAlign w:val="center"/>
          </w:tcPr>
          <w:p w:rsidR="00F01F19" w:rsidRPr="00F45B14" w:rsidRDefault="00F01F19" w:rsidP="00144404">
            <w:pPr>
              <w:jc w:val="center"/>
              <w:rPr>
                <w:b/>
                <w:sz w:val="24"/>
                <w:szCs w:val="28"/>
              </w:rPr>
            </w:pPr>
            <w:r w:rsidRPr="00F45B14">
              <w:rPr>
                <w:b/>
                <w:sz w:val="24"/>
                <w:szCs w:val="28"/>
              </w:rPr>
              <w:t>Document de referință</w:t>
            </w:r>
          </w:p>
        </w:tc>
      </w:tr>
      <w:tr w:rsidR="00F45B14" w:rsidRPr="00F45B14" w:rsidTr="00322A9C">
        <w:tc>
          <w:tcPr>
            <w:tcW w:w="15392" w:type="dxa"/>
            <w:gridSpan w:val="15"/>
            <w:shd w:val="clear" w:color="auto" w:fill="D9D9D9" w:themeFill="background1" w:themeFillShade="D9"/>
          </w:tcPr>
          <w:p w:rsidR="00E1338D" w:rsidRPr="00F45B14" w:rsidRDefault="00E1338D" w:rsidP="004E0922">
            <w:pPr>
              <w:pStyle w:val="ListParagraph"/>
              <w:numPr>
                <w:ilvl w:val="0"/>
                <w:numId w:val="28"/>
              </w:numPr>
              <w:jc w:val="center"/>
              <w:rPr>
                <w:b/>
                <w:sz w:val="24"/>
                <w:szCs w:val="28"/>
              </w:rPr>
            </w:pPr>
            <w:r w:rsidRPr="00F45B14">
              <w:rPr>
                <w:b/>
                <w:sz w:val="24"/>
                <w:szCs w:val="28"/>
              </w:rPr>
              <w:t>OBIECTIV</w:t>
            </w:r>
            <w:r w:rsidR="00767641" w:rsidRPr="00F45B14">
              <w:rPr>
                <w:b/>
                <w:sz w:val="24"/>
                <w:szCs w:val="28"/>
              </w:rPr>
              <w:t>E</w:t>
            </w:r>
            <w:r w:rsidRPr="00F45B14">
              <w:rPr>
                <w:b/>
                <w:sz w:val="24"/>
                <w:szCs w:val="28"/>
              </w:rPr>
              <w:t xml:space="preserve"> </w:t>
            </w:r>
            <w:r w:rsidR="00767641" w:rsidRPr="00F45B14">
              <w:rPr>
                <w:b/>
                <w:sz w:val="24"/>
                <w:szCs w:val="28"/>
              </w:rPr>
              <w:t>SECTORIALE</w:t>
            </w:r>
            <w:r w:rsidR="00D16C71" w:rsidRPr="00F45B14">
              <w:rPr>
                <w:b/>
                <w:sz w:val="24"/>
                <w:szCs w:val="28"/>
              </w:rPr>
              <w:t xml:space="preserve"> PRIVIND</w:t>
            </w:r>
          </w:p>
          <w:p w:rsidR="008D5C2E" w:rsidRPr="00F45B14" w:rsidRDefault="008D5C2E" w:rsidP="008D5C2E">
            <w:pPr>
              <w:ind w:left="-142"/>
              <w:jc w:val="center"/>
              <w:rPr>
                <w:b/>
                <w:sz w:val="24"/>
                <w:szCs w:val="24"/>
                <w:lang w:eastAsia="ru-RU"/>
              </w:rPr>
            </w:pPr>
            <w:r w:rsidRPr="00F45B14">
              <w:rPr>
                <w:b/>
                <w:sz w:val="24"/>
                <w:szCs w:val="24"/>
                <w:lang w:eastAsia="ru-RU"/>
              </w:rPr>
              <w:t>CONSOLIDAREA ŞI INTEGRAREA MECANISMELOR DE PLANIFICARE A APĂRĂRII LA NIVEL INSTITUȚIONAL CU PROIECTAREA ACESTORA LA NIVEL NAȚIONAL</w:t>
            </w:r>
          </w:p>
          <w:p w:rsidR="00F01F19" w:rsidRPr="00F45B14" w:rsidRDefault="00F01F19" w:rsidP="008D5C2E">
            <w:pPr>
              <w:jc w:val="both"/>
              <w:rPr>
                <w:b/>
                <w:sz w:val="24"/>
                <w:szCs w:val="24"/>
              </w:rPr>
            </w:pPr>
          </w:p>
        </w:tc>
      </w:tr>
      <w:tr w:rsidR="00F45B14" w:rsidRPr="00F45B14" w:rsidTr="00322A9C">
        <w:tc>
          <w:tcPr>
            <w:tcW w:w="15392" w:type="dxa"/>
            <w:gridSpan w:val="15"/>
            <w:shd w:val="clear" w:color="auto" w:fill="D9D9D9" w:themeFill="background1" w:themeFillShade="D9"/>
          </w:tcPr>
          <w:p w:rsidR="00C87A90" w:rsidRPr="00F45B14" w:rsidRDefault="00C87A90" w:rsidP="00C87A90">
            <w:pPr>
              <w:rPr>
                <w:lang w:val="en-US"/>
              </w:rPr>
            </w:pPr>
            <w:r w:rsidRPr="00F45B14">
              <w:rPr>
                <w:b/>
                <w:i/>
                <w:sz w:val="24"/>
                <w:szCs w:val="28"/>
              </w:rPr>
              <w:t>Indicatori de impact:</w:t>
            </w:r>
            <w:r w:rsidRPr="00F45B14">
              <w:t xml:space="preserve"> </w:t>
            </w:r>
          </w:p>
          <w:p w:rsidR="00C87A90" w:rsidRPr="00F45B14" w:rsidRDefault="00C87A90" w:rsidP="00933B57">
            <w:pPr>
              <w:pStyle w:val="ListParagraph"/>
              <w:numPr>
                <w:ilvl w:val="0"/>
                <w:numId w:val="8"/>
              </w:numPr>
              <w:rPr>
                <w:sz w:val="24"/>
                <w:szCs w:val="24"/>
                <w:lang w:eastAsia="en-US"/>
              </w:rPr>
            </w:pPr>
            <w:r w:rsidRPr="00F45B14">
              <w:rPr>
                <w:sz w:val="24"/>
                <w:szCs w:val="24"/>
                <w:lang w:eastAsia="en-US"/>
              </w:rPr>
              <w:t>SNA elaborată și aprobată în semestrul I al anului 2024. Procesul de implementarea a SNA inițiat;</w:t>
            </w:r>
          </w:p>
          <w:p w:rsidR="00C87A90" w:rsidRPr="00F45B14" w:rsidRDefault="00C87A90" w:rsidP="00933B57">
            <w:pPr>
              <w:numPr>
                <w:ilvl w:val="0"/>
                <w:numId w:val="8"/>
              </w:numPr>
              <w:rPr>
                <w:sz w:val="24"/>
                <w:szCs w:val="24"/>
                <w:lang w:eastAsia="en-US"/>
              </w:rPr>
            </w:pPr>
            <w:r w:rsidRPr="00F45B14">
              <w:rPr>
                <w:sz w:val="24"/>
                <w:szCs w:val="24"/>
                <w:lang w:eastAsia="en-US"/>
              </w:rPr>
              <w:t xml:space="preserve">Politicile instituționale privind transformarea și dezvoltarea sistemică a forțelor și capabilităților militare elaborate în continuare după necesitate și oportunitate, precum și inițierea implementarea acestora; </w:t>
            </w:r>
          </w:p>
          <w:p w:rsidR="00C87A90" w:rsidRPr="00F45B14" w:rsidRDefault="00C87A90" w:rsidP="00933B57">
            <w:pPr>
              <w:numPr>
                <w:ilvl w:val="0"/>
                <w:numId w:val="8"/>
              </w:numPr>
              <w:rPr>
                <w:sz w:val="24"/>
                <w:szCs w:val="24"/>
                <w:lang w:eastAsia="en-US"/>
              </w:rPr>
            </w:pPr>
            <w:r w:rsidRPr="00F45B14">
              <w:rPr>
                <w:sz w:val="24"/>
                <w:szCs w:val="24"/>
                <w:lang w:eastAsia="en-US"/>
              </w:rPr>
              <w:t>Asistența externă (consultativă, educațională și tehnică) pentru modernizarea Armatei Naționale coordonată eficace în procesul de planificare a apărării naționale, conform priorităților stabilite;</w:t>
            </w:r>
          </w:p>
          <w:p w:rsidR="00C87A90" w:rsidRPr="00F45B14" w:rsidRDefault="00C87A90" w:rsidP="00933B57">
            <w:pPr>
              <w:numPr>
                <w:ilvl w:val="0"/>
                <w:numId w:val="8"/>
              </w:numPr>
              <w:rPr>
                <w:sz w:val="24"/>
                <w:szCs w:val="24"/>
                <w:lang w:eastAsia="en-US"/>
              </w:rPr>
            </w:pPr>
            <w:r w:rsidRPr="00F45B14">
              <w:rPr>
                <w:sz w:val="24"/>
                <w:szCs w:val="24"/>
                <w:lang w:eastAsia="en-US"/>
              </w:rPr>
              <w:t>Programe de achiziţii majore/modernizare a armamentului şi tehnicii militare din dotarea AN desfășurate anual, conform priorităților identificate și resurselor alocate din bugetul de stat și în baza programelor de asistență externă;</w:t>
            </w:r>
          </w:p>
          <w:p w:rsidR="00C87A90" w:rsidRPr="00F45B14" w:rsidRDefault="00C87A90" w:rsidP="00933B57">
            <w:pPr>
              <w:widowControl w:val="0"/>
              <w:numPr>
                <w:ilvl w:val="0"/>
                <w:numId w:val="8"/>
              </w:numPr>
              <w:autoSpaceDE w:val="0"/>
              <w:autoSpaceDN w:val="0"/>
              <w:rPr>
                <w:sz w:val="24"/>
                <w:szCs w:val="24"/>
                <w:lang w:eastAsia="en-US"/>
              </w:rPr>
            </w:pPr>
            <w:r w:rsidRPr="00F45B14">
              <w:rPr>
                <w:sz w:val="24"/>
                <w:szCs w:val="24"/>
                <w:lang w:eastAsia="ru-RU"/>
              </w:rPr>
              <w:t>Către finele anului 2024 procesul de planificare a apărării este creat în proporție de 65%;</w:t>
            </w:r>
          </w:p>
          <w:p w:rsidR="00C87A90" w:rsidRPr="00F45B14" w:rsidRDefault="00C87A90" w:rsidP="00933B57">
            <w:pPr>
              <w:widowControl w:val="0"/>
              <w:numPr>
                <w:ilvl w:val="0"/>
                <w:numId w:val="8"/>
              </w:numPr>
              <w:autoSpaceDE w:val="0"/>
              <w:autoSpaceDN w:val="0"/>
              <w:rPr>
                <w:sz w:val="28"/>
                <w:szCs w:val="28"/>
                <w:lang w:eastAsia="en-US"/>
              </w:rPr>
            </w:pPr>
            <w:r w:rsidRPr="00F45B14">
              <w:rPr>
                <w:sz w:val="24"/>
                <w:szCs w:val="24"/>
                <w:lang w:eastAsia="en-US"/>
              </w:rPr>
              <w:t>Asigurarea prevederilor obiectivelor de parteneriat în procesul de planificare a apărării;</w:t>
            </w:r>
          </w:p>
          <w:p w:rsidR="00C87A90" w:rsidRPr="00F45B14" w:rsidRDefault="00C87A90" w:rsidP="00933B57">
            <w:pPr>
              <w:widowControl w:val="0"/>
              <w:numPr>
                <w:ilvl w:val="0"/>
                <w:numId w:val="8"/>
              </w:numPr>
              <w:autoSpaceDE w:val="0"/>
              <w:autoSpaceDN w:val="0"/>
              <w:rPr>
                <w:sz w:val="24"/>
                <w:szCs w:val="24"/>
                <w:lang w:eastAsia="en-US"/>
              </w:rPr>
            </w:pPr>
            <w:r w:rsidRPr="00F45B14">
              <w:rPr>
                <w:sz w:val="24"/>
                <w:szCs w:val="24"/>
                <w:lang w:eastAsia="en-US"/>
              </w:rPr>
              <w:t>Către finele 2024 sistemul de educație și instruire pentru corpul de soldați și sergenți dezvoltat, Centrul de instruire a sergenților operaționalizat;</w:t>
            </w:r>
          </w:p>
          <w:p w:rsidR="00C87A90" w:rsidRPr="00F45B14" w:rsidRDefault="00C87A90" w:rsidP="00933B57">
            <w:pPr>
              <w:widowControl w:val="0"/>
              <w:numPr>
                <w:ilvl w:val="0"/>
                <w:numId w:val="8"/>
              </w:numPr>
              <w:autoSpaceDE w:val="0"/>
              <w:autoSpaceDN w:val="0"/>
              <w:rPr>
                <w:sz w:val="24"/>
                <w:szCs w:val="24"/>
                <w:lang w:eastAsia="en-US"/>
              </w:rPr>
            </w:pPr>
            <w:r w:rsidRPr="00F45B14">
              <w:rPr>
                <w:sz w:val="24"/>
                <w:szCs w:val="24"/>
                <w:lang w:eastAsia="en-US"/>
              </w:rPr>
              <w:t>Cursurile pentru corpul de soldați și sergenți dezvoltate la nivel de 100% către 2024;</w:t>
            </w:r>
          </w:p>
          <w:p w:rsidR="00C87A90" w:rsidRPr="00F45B14" w:rsidRDefault="00C87A90" w:rsidP="00933B57">
            <w:pPr>
              <w:widowControl w:val="0"/>
              <w:numPr>
                <w:ilvl w:val="0"/>
                <w:numId w:val="8"/>
              </w:numPr>
              <w:autoSpaceDE w:val="0"/>
              <w:autoSpaceDN w:val="0"/>
              <w:rPr>
                <w:b/>
                <w:sz w:val="24"/>
                <w:szCs w:val="28"/>
              </w:rPr>
            </w:pPr>
            <w:r w:rsidRPr="00F45B14">
              <w:rPr>
                <w:sz w:val="24"/>
                <w:szCs w:val="24"/>
                <w:lang w:eastAsia="en-US"/>
              </w:rPr>
              <w:t>Lucrări științifice elaborate, conferințe, ateliere de lucru desfășurate cu privire la evoluția mediului de securitate;</w:t>
            </w:r>
          </w:p>
          <w:p w:rsidR="00C87A90" w:rsidRPr="00F45B14" w:rsidRDefault="00C87A90" w:rsidP="00933B57">
            <w:pPr>
              <w:widowControl w:val="0"/>
              <w:numPr>
                <w:ilvl w:val="0"/>
                <w:numId w:val="8"/>
              </w:numPr>
              <w:autoSpaceDE w:val="0"/>
              <w:autoSpaceDN w:val="0"/>
              <w:rPr>
                <w:b/>
                <w:sz w:val="24"/>
                <w:szCs w:val="28"/>
              </w:rPr>
            </w:pPr>
            <w:r w:rsidRPr="00F45B14">
              <w:rPr>
                <w:sz w:val="24"/>
                <w:szCs w:val="24"/>
                <w:lang w:eastAsia="en-US"/>
              </w:rPr>
              <w:t>Asigurarea acreditării și perfecționării continue a Ciclurilor I, II, III, și cursurilor de ca</w:t>
            </w:r>
            <w:r w:rsidR="005F22A4" w:rsidRPr="00F45B14">
              <w:rPr>
                <w:sz w:val="24"/>
                <w:szCs w:val="24"/>
                <w:lang w:eastAsia="en-US"/>
              </w:rPr>
              <w:t>rieră, cursului postuniversitar;</w:t>
            </w:r>
          </w:p>
          <w:p w:rsidR="005F22A4" w:rsidRPr="00F45B14" w:rsidRDefault="005F22A4" w:rsidP="00933B57">
            <w:pPr>
              <w:widowControl w:val="0"/>
              <w:numPr>
                <w:ilvl w:val="0"/>
                <w:numId w:val="8"/>
              </w:numPr>
              <w:autoSpaceDE w:val="0"/>
              <w:autoSpaceDN w:val="0"/>
              <w:rPr>
                <w:sz w:val="24"/>
                <w:szCs w:val="24"/>
                <w:lang w:eastAsia="en-US"/>
              </w:rPr>
            </w:pPr>
            <w:r w:rsidRPr="00F45B14">
              <w:rPr>
                <w:sz w:val="24"/>
                <w:szCs w:val="24"/>
                <w:lang w:eastAsia="ru-RU"/>
              </w:rPr>
              <w:t>Structura de forțe detaliată elaborată, aprobată și pusă în aplicare în primul semestru 2024.</w:t>
            </w:r>
          </w:p>
          <w:p w:rsidR="005F22A4" w:rsidRPr="00F45B14" w:rsidRDefault="005F22A4" w:rsidP="00933B57">
            <w:pPr>
              <w:numPr>
                <w:ilvl w:val="0"/>
                <w:numId w:val="8"/>
              </w:numPr>
              <w:rPr>
                <w:b/>
                <w:sz w:val="24"/>
                <w:szCs w:val="24"/>
                <w:lang w:eastAsia="ru-RU"/>
              </w:rPr>
            </w:pPr>
            <w:r w:rsidRPr="00F45B14">
              <w:rPr>
                <w:sz w:val="24"/>
                <w:szCs w:val="24"/>
                <w:lang w:eastAsia="en-US"/>
              </w:rPr>
              <w:t>Acte normative și legislative ajustate, modificate în vederea îmbunătățirii înlesnirilor sociale ale militarilor prin contract, angajaților civili și membrii familiilor acestora, către finele anului 2024.</w:t>
            </w:r>
          </w:p>
          <w:p w:rsidR="005F22A4" w:rsidRPr="00322A9C" w:rsidRDefault="005F22A4" w:rsidP="00933B57">
            <w:pPr>
              <w:widowControl w:val="0"/>
              <w:numPr>
                <w:ilvl w:val="0"/>
                <w:numId w:val="8"/>
              </w:numPr>
              <w:autoSpaceDE w:val="0"/>
              <w:autoSpaceDN w:val="0"/>
              <w:rPr>
                <w:b/>
                <w:sz w:val="24"/>
                <w:szCs w:val="28"/>
              </w:rPr>
            </w:pPr>
            <w:r w:rsidRPr="00F45B14">
              <w:rPr>
                <w:sz w:val="24"/>
                <w:szCs w:val="24"/>
                <w:lang w:eastAsia="en-US"/>
              </w:rPr>
              <w:lastRenderedPageBreak/>
              <w:t>Către începutul anului 2024, elaborarea și aprobarea propunerii de politică publică privind asigurarea accesului militarilor prin contract la fondurile locative.</w:t>
            </w:r>
          </w:p>
          <w:p w:rsidR="00322A9C" w:rsidRPr="00F45B14" w:rsidRDefault="00322A9C" w:rsidP="00322A9C">
            <w:pPr>
              <w:widowControl w:val="0"/>
              <w:autoSpaceDE w:val="0"/>
              <w:autoSpaceDN w:val="0"/>
              <w:rPr>
                <w:b/>
                <w:sz w:val="24"/>
                <w:szCs w:val="28"/>
              </w:rPr>
            </w:pPr>
          </w:p>
        </w:tc>
      </w:tr>
      <w:tr w:rsidR="00F45B14" w:rsidRPr="00F45B14" w:rsidTr="00322A9C">
        <w:tc>
          <w:tcPr>
            <w:tcW w:w="15392" w:type="dxa"/>
            <w:gridSpan w:val="15"/>
            <w:shd w:val="clear" w:color="auto" w:fill="D9D9D9" w:themeFill="background1" w:themeFillShade="D9"/>
            <w:vAlign w:val="center"/>
          </w:tcPr>
          <w:p w:rsidR="00701BF1" w:rsidRPr="00F45B14" w:rsidRDefault="00767641" w:rsidP="00767641">
            <w:pPr>
              <w:pStyle w:val="ListParagraph"/>
              <w:numPr>
                <w:ilvl w:val="1"/>
                <w:numId w:val="26"/>
              </w:numPr>
              <w:rPr>
                <w:sz w:val="24"/>
                <w:szCs w:val="24"/>
              </w:rPr>
            </w:pPr>
            <w:r w:rsidRPr="00F45B14">
              <w:rPr>
                <w:b/>
                <w:sz w:val="24"/>
                <w:szCs w:val="24"/>
              </w:rPr>
              <w:lastRenderedPageBreak/>
              <w:t xml:space="preserve">OBIECTIV: </w:t>
            </w:r>
            <w:r w:rsidR="00E1338D" w:rsidRPr="00F45B14">
              <w:rPr>
                <w:b/>
                <w:sz w:val="24"/>
                <w:szCs w:val="24"/>
              </w:rPr>
              <w:t>ELABORAREA ŞI AJUSTAREA CADRULUI NORMATIV PE DOMENIILE DE COMPETENȚĂ ȘI RESPONSABILITATE ALE MINISTERULUI APĂRĂRII/ ASIGURAREA ACTIVITĂȚII JURIDICE A MINISTERULUI APĂRĂRII</w:t>
            </w:r>
          </w:p>
        </w:tc>
      </w:tr>
      <w:tr w:rsidR="00F45B14" w:rsidRPr="00F45B14" w:rsidTr="00322A9C">
        <w:tc>
          <w:tcPr>
            <w:tcW w:w="15392" w:type="dxa"/>
            <w:gridSpan w:val="15"/>
            <w:shd w:val="clear" w:color="auto" w:fill="D9D9D9" w:themeFill="background1" w:themeFillShade="D9"/>
            <w:vAlign w:val="center"/>
          </w:tcPr>
          <w:p w:rsidR="00701BF1" w:rsidRPr="00F45B14" w:rsidRDefault="00701BF1" w:rsidP="00701BF1">
            <w:pPr>
              <w:rPr>
                <w:b/>
                <w:sz w:val="24"/>
                <w:szCs w:val="24"/>
              </w:rPr>
            </w:pPr>
            <w:r w:rsidRPr="00F45B14">
              <w:rPr>
                <w:b/>
                <w:sz w:val="24"/>
                <w:szCs w:val="24"/>
              </w:rPr>
              <w:t xml:space="preserve">Riscuri: </w:t>
            </w:r>
          </w:p>
          <w:p w:rsidR="00701BF1" w:rsidRPr="00F45B14" w:rsidRDefault="00701BF1" w:rsidP="00933B57">
            <w:pPr>
              <w:pStyle w:val="ListParagraph"/>
              <w:numPr>
                <w:ilvl w:val="0"/>
                <w:numId w:val="15"/>
              </w:numPr>
              <w:rPr>
                <w:sz w:val="24"/>
                <w:szCs w:val="24"/>
              </w:rPr>
            </w:pPr>
            <w:r w:rsidRPr="00F45B14">
              <w:rPr>
                <w:sz w:val="24"/>
                <w:szCs w:val="24"/>
              </w:rPr>
              <w:t>Tergiversarea procesului de avizare/consultare/expertizare;</w:t>
            </w:r>
          </w:p>
          <w:p w:rsidR="00701BF1" w:rsidRPr="00F45B14" w:rsidRDefault="00701BF1" w:rsidP="00933B57">
            <w:pPr>
              <w:pStyle w:val="ListParagraph"/>
              <w:numPr>
                <w:ilvl w:val="0"/>
                <w:numId w:val="15"/>
              </w:numPr>
              <w:rPr>
                <w:sz w:val="24"/>
                <w:szCs w:val="24"/>
              </w:rPr>
            </w:pPr>
            <w:r w:rsidRPr="00F45B14">
              <w:rPr>
                <w:sz w:val="24"/>
                <w:szCs w:val="24"/>
              </w:rPr>
              <w:t>Lipsa/insuficienţa mijloacelor financiare necesare implementării;</w:t>
            </w:r>
          </w:p>
          <w:p w:rsidR="00701BF1" w:rsidRPr="00F45B14" w:rsidRDefault="00701BF1" w:rsidP="00933B57">
            <w:pPr>
              <w:pStyle w:val="ListParagraph"/>
              <w:numPr>
                <w:ilvl w:val="0"/>
                <w:numId w:val="15"/>
              </w:numPr>
              <w:rPr>
                <w:sz w:val="24"/>
                <w:szCs w:val="24"/>
              </w:rPr>
            </w:pPr>
            <w:r w:rsidRPr="00F45B14">
              <w:rPr>
                <w:sz w:val="24"/>
                <w:szCs w:val="24"/>
              </w:rPr>
              <w:t>Neglijență și reprezentarea defectuoasă a intereselor MA în instanțele judecătorești;</w:t>
            </w:r>
          </w:p>
          <w:p w:rsidR="00701BF1" w:rsidRPr="00F45B14" w:rsidRDefault="00701BF1" w:rsidP="00933B57">
            <w:pPr>
              <w:pStyle w:val="ListParagraph"/>
              <w:numPr>
                <w:ilvl w:val="0"/>
                <w:numId w:val="15"/>
              </w:numPr>
              <w:rPr>
                <w:sz w:val="24"/>
                <w:szCs w:val="24"/>
              </w:rPr>
            </w:pPr>
            <w:r w:rsidRPr="00F45B14">
              <w:rPr>
                <w:sz w:val="24"/>
                <w:szCs w:val="24"/>
              </w:rPr>
              <w:t>Fraudarea procedurilor de executare a titlurilor executorii</w:t>
            </w:r>
            <w:r w:rsidR="00790D1E" w:rsidRPr="00F45B14">
              <w:rPr>
                <w:sz w:val="24"/>
                <w:szCs w:val="24"/>
              </w:rPr>
              <w:t>;</w:t>
            </w:r>
          </w:p>
          <w:p w:rsidR="00701BF1" w:rsidRPr="00F45B14" w:rsidRDefault="00701BF1" w:rsidP="00933B57">
            <w:pPr>
              <w:pStyle w:val="ListParagraph"/>
              <w:numPr>
                <w:ilvl w:val="0"/>
                <w:numId w:val="15"/>
              </w:numPr>
              <w:rPr>
                <w:sz w:val="24"/>
                <w:szCs w:val="24"/>
              </w:rPr>
            </w:pPr>
            <w:r w:rsidRPr="00F45B14">
              <w:rPr>
                <w:sz w:val="24"/>
                <w:szCs w:val="24"/>
              </w:rPr>
              <w:t>Rezistență unor debitori;</w:t>
            </w:r>
          </w:p>
          <w:p w:rsidR="00DB60E5" w:rsidRPr="00F45B14" w:rsidRDefault="00DB60E5" w:rsidP="00933B57">
            <w:pPr>
              <w:pStyle w:val="ListParagraph"/>
              <w:numPr>
                <w:ilvl w:val="0"/>
                <w:numId w:val="15"/>
              </w:numPr>
              <w:rPr>
                <w:sz w:val="24"/>
                <w:szCs w:val="24"/>
              </w:rPr>
            </w:pPr>
            <w:r w:rsidRPr="00F45B14">
              <w:rPr>
                <w:sz w:val="24"/>
                <w:szCs w:val="24"/>
              </w:rPr>
              <w:t>Nerespectarea oricărei dintre etapele calendarului acţiunilor pentru elaborarea</w:t>
            </w:r>
            <w:r w:rsidR="00790D1E" w:rsidRPr="00F45B14">
              <w:rPr>
                <w:sz w:val="24"/>
                <w:szCs w:val="24"/>
              </w:rPr>
              <w:t xml:space="preserve"> şi aprobarea CBTM, de către MF</w:t>
            </w:r>
            <w:r w:rsidRPr="00F45B14">
              <w:rPr>
                <w:sz w:val="24"/>
                <w:szCs w:val="24"/>
              </w:rPr>
              <w:t>;</w:t>
            </w:r>
          </w:p>
          <w:p w:rsidR="00DB60E5" w:rsidRPr="00F45B14" w:rsidRDefault="00DB60E5" w:rsidP="00933B57">
            <w:pPr>
              <w:pStyle w:val="ListParagraph"/>
              <w:numPr>
                <w:ilvl w:val="0"/>
                <w:numId w:val="15"/>
              </w:numPr>
              <w:rPr>
                <w:sz w:val="24"/>
                <w:szCs w:val="24"/>
              </w:rPr>
            </w:pPr>
            <w:r w:rsidRPr="00F45B14">
              <w:rPr>
                <w:sz w:val="24"/>
                <w:szCs w:val="24"/>
              </w:rPr>
              <w:t>Supraestimarea sau subestimarea cheltuielilor la unele capitole de cheltuieli vor avea ca efect surplusul /deficitul de surse financiare la bugetul MA;</w:t>
            </w:r>
          </w:p>
          <w:p w:rsidR="00DB60E5" w:rsidRPr="00F45B14" w:rsidRDefault="00DB60E5" w:rsidP="00933B57">
            <w:pPr>
              <w:pStyle w:val="ListParagraph"/>
              <w:numPr>
                <w:ilvl w:val="0"/>
                <w:numId w:val="15"/>
              </w:numPr>
              <w:rPr>
                <w:sz w:val="24"/>
                <w:szCs w:val="24"/>
              </w:rPr>
            </w:pPr>
            <w:r w:rsidRPr="00F45B14">
              <w:rPr>
                <w:sz w:val="24"/>
                <w:szCs w:val="24"/>
              </w:rPr>
              <w:t>Tergiversarea termenelor d</w:t>
            </w:r>
            <w:r w:rsidR="00790D1E" w:rsidRPr="00F45B14">
              <w:rPr>
                <w:sz w:val="24"/>
                <w:szCs w:val="24"/>
              </w:rPr>
              <w:t>e elaborare a actelor normative</w:t>
            </w:r>
            <w:r w:rsidRPr="00F45B14">
              <w:rPr>
                <w:sz w:val="24"/>
                <w:szCs w:val="24"/>
              </w:rPr>
              <w:t>;</w:t>
            </w:r>
          </w:p>
          <w:p w:rsidR="00DB60E5" w:rsidRPr="00F45B14" w:rsidRDefault="00DB60E5" w:rsidP="00933B57">
            <w:pPr>
              <w:pStyle w:val="ListParagraph"/>
              <w:numPr>
                <w:ilvl w:val="0"/>
                <w:numId w:val="15"/>
              </w:numPr>
              <w:rPr>
                <w:sz w:val="24"/>
                <w:szCs w:val="24"/>
              </w:rPr>
            </w:pPr>
            <w:r w:rsidRPr="00F45B14">
              <w:rPr>
                <w:sz w:val="24"/>
                <w:szCs w:val="24"/>
              </w:rPr>
              <w:t>Tergiversarea prezentării informaţiei necesare de către unităţile militare/ instituţiile MA, ca efect întârzierea prezentării dărilor de seamă;</w:t>
            </w:r>
          </w:p>
          <w:p w:rsidR="00701BF1" w:rsidRPr="006121E7" w:rsidRDefault="00DB60E5" w:rsidP="006121E7">
            <w:pPr>
              <w:pStyle w:val="ListParagraph"/>
              <w:numPr>
                <w:ilvl w:val="0"/>
                <w:numId w:val="15"/>
              </w:numPr>
              <w:rPr>
                <w:sz w:val="24"/>
                <w:szCs w:val="24"/>
              </w:rPr>
            </w:pPr>
            <w:r w:rsidRPr="00F45B14">
              <w:rPr>
                <w:sz w:val="24"/>
                <w:szCs w:val="24"/>
              </w:rPr>
              <w:t>Lipsa personalului calificat în cadrul serviciilor financiare din i</w:t>
            </w:r>
            <w:r w:rsidR="00790D1E" w:rsidRPr="00F45B14">
              <w:rPr>
                <w:sz w:val="24"/>
                <w:szCs w:val="24"/>
              </w:rPr>
              <w:t>nstituțiile/ unitățile militare</w:t>
            </w:r>
            <w:r w:rsidR="006121E7">
              <w:rPr>
                <w:sz w:val="24"/>
                <w:szCs w:val="24"/>
              </w:rPr>
              <w:t>.</w:t>
            </w:r>
          </w:p>
        </w:tc>
      </w:tr>
      <w:tr w:rsidR="00B81397" w:rsidRPr="00F45B14" w:rsidTr="00D01C47">
        <w:trPr>
          <w:gridAfter w:val="1"/>
          <w:wAfter w:w="14" w:type="dxa"/>
        </w:trPr>
        <w:tc>
          <w:tcPr>
            <w:tcW w:w="621" w:type="dxa"/>
            <w:vAlign w:val="center"/>
          </w:tcPr>
          <w:p w:rsidR="008A5A13" w:rsidRPr="00F45B14" w:rsidRDefault="008A5A13" w:rsidP="00933B57">
            <w:pPr>
              <w:pStyle w:val="ListParagraph"/>
              <w:numPr>
                <w:ilvl w:val="0"/>
                <w:numId w:val="9"/>
              </w:numPr>
              <w:ind w:hanging="1406"/>
              <w:jc w:val="center"/>
              <w:rPr>
                <w:sz w:val="24"/>
                <w:szCs w:val="28"/>
              </w:rPr>
            </w:pPr>
          </w:p>
        </w:tc>
        <w:tc>
          <w:tcPr>
            <w:tcW w:w="2901" w:type="dxa"/>
            <w:vAlign w:val="center"/>
          </w:tcPr>
          <w:p w:rsidR="008A5A13" w:rsidRPr="00F45B14" w:rsidRDefault="008A5A13" w:rsidP="00A96C31">
            <w:pPr>
              <w:rPr>
                <w:sz w:val="24"/>
                <w:szCs w:val="24"/>
              </w:rPr>
            </w:pPr>
            <w:r w:rsidRPr="00F45B14">
              <w:rPr>
                <w:sz w:val="24"/>
                <w:szCs w:val="24"/>
                <w:lang w:eastAsia="ru-RU"/>
              </w:rPr>
              <w:t>Reprezentarea intereselor Ministerului Apărării în instanţele de judecată de diferit nivel.</w:t>
            </w:r>
          </w:p>
        </w:tc>
        <w:tc>
          <w:tcPr>
            <w:tcW w:w="1986" w:type="dxa"/>
            <w:gridSpan w:val="2"/>
            <w:vAlign w:val="center"/>
          </w:tcPr>
          <w:p w:rsidR="008A5A13" w:rsidRPr="00F45B14" w:rsidRDefault="008A5A13" w:rsidP="00656A81">
            <w:pPr>
              <w:shd w:val="clear" w:color="auto" w:fill="FFFFFF"/>
              <w:ind w:right="-79"/>
              <w:rPr>
                <w:sz w:val="24"/>
                <w:szCs w:val="24"/>
                <w:lang w:eastAsia="ru-RU"/>
              </w:rPr>
            </w:pPr>
            <w:r w:rsidRPr="00F45B14">
              <w:rPr>
                <w:sz w:val="24"/>
                <w:szCs w:val="24"/>
                <w:lang w:eastAsia="ru-RU"/>
              </w:rPr>
              <w:t>Nr. de dosare în procedură.</w:t>
            </w:r>
          </w:p>
          <w:p w:rsidR="008A5A13" w:rsidRPr="00F45B14" w:rsidRDefault="008A5A13" w:rsidP="00656A81">
            <w:pPr>
              <w:shd w:val="clear" w:color="auto" w:fill="FFFFFF"/>
              <w:ind w:right="-79"/>
              <w:rPr>
                <w:sz w:val="24"/>
                <w:szCs w:val="24"/>
                <w:lang w:eastAsia="ru-RU"/>
              </w:rPr>
            </w:pPr>
            <w:r w:rsidRPr="00F45B14">
              <w:rPr>
                <w:sz w:val="24"/>
                <w:szCs w:val="24"/>
                <w:lang w:eastAsia="ru-RU"/>
              </w:rPr>
              <w:t>Nr. de ședințe de judecată.</w:t>
            </w:r>
          </w:p>
        </w:tc>
        <w:tc>
          <w:tcPr>
            <w:tcW w:w="1413" w:type="dxa"/>
            <w:vAlign w:val="center"/>
          </w:tcPr>
          <w:p w:rsidR="008A5A13" w:rsidRPr="00F45B14" w:rsidRDefault="008A5A13" w:rsidP="0064777F">
            <w:pPr>
              <w:shd w:val="clear" w:color="auto" w:fill="FFFFFF"/>
              <w:ind w:right="-75"/>
              <w:jc w:val="center"/>
              <w:rPr>
                <w:sz w:val="24"/>
                <w:szCs w:val="24"/>
              </w:rPr>
            </w:pPr>
          </w:p>
        </w:tc>
        <w:tc>
          <w:tcPr>
            <w:tcW w:w="918" w:type="dxa"/>
            <w:vAlign w:val="center"/>
          </w:tcPr>
          <w:p w:rsidR="008A5A13" w:rsidRPr="00F45B14" w:rsidRDefault="008A5A13" w:rsidP="00A96C31">
            <w:pPr>
              <w:shd w:val="clear" w:color="auto" w:fill="FFFFFF"/>
              <w:jc w:val="center"/>
              <w:rPr>
                <w:sz w:val="24"/>
                <w:szCs w:val="24"/>
              </w:rPr>
            </w:pPr>
            <w:r w:rsidRPr="00F45B14">
              <w:rPr>
                <w:sz w:val="24"/>
                <w:szCs w:val="24"/>
                <w:lang w:eastAsia="en-US"/>
              </w:rPr>
              <w:t>Buget</w:t>
            </w:r>
          </w:p>
        </w:tc>
        <w:tc>
          <w:tcPr>
            <w:tcW w:w="1212" w:type="dxa"/>
            <w:gridSpan w:val="2"/>
            <w:vAlign w:val="center"/>
          </w:tcPr>
          <w:p w:rsidR="008A5A13" w:rsidRPr="00F45B14" w:rsidRDefault="00A96C31" w:rsidP="008C5046">
            <w:pPr>
              <w:ind w:left="-82" w:right="-91"/>
              <w:jc w:val="center"/>
              <w:rPr>
                <w:sz w:val="24"/>
                <w:szCs w:val="24"/>
              </w:rPr>
            </w:pPr>
            <w:r w:rsidRPr="00F45B14">
              <w:rPr>
                <w:sz w:val="24"/>
                <w:szCs w:val="24"/>
                <w:lang w:eastAsia="en-US"/>
              </w:rPr>
              <w:t xml:space="preserve">La </w:t>
            </w:r>
            <w:r w:rsidR="008A5A13" w:rsidRPr="00F45B14">
              <w:rPr>
                <w:sz w:val="24"/>
                <w:szCs w:val="24"/>
                <w:lang w:eastAsia="en-US"/>
              </w:rPr>
              <w:t>intentarea litigiului de judecată</w:t>
            </w:r>
          </w:p>
        </w:tc>
        <w:tc>
          <w:tcPr>
            <w:tcW w:w="1578" w:type="dxa"/>
            <w:vAlign w:val="center"/>
          </w:tcPr>
          <w:p w:rsidR="008A5A13" w:rsidRPr="00F45B14" w:rsidRDefault="008A5A13" w:rsidP="00D01C47">
            <w:pPr>
              <w:shd w:val="clear" w:color="auto" w:fill="FFFFFF"/>
              <w:jc w:val="center"/>
              <w:rPr>
                <w:sz w:val="24"/>
                <w:szCs w:val="24"/>
                <w:lang w:eastAsia="ru-RU"/>
              </w:rPr>
            </w:pPr>
            <w:r w:rsidRPr="00F45B14">
              <w:rPr>
                <w:sz w:val="24"/>
                <w:szCs w:val="24"/>
                <w:lang w:eastAsia="en-US"/>
              </w:rPr>
              <w:t>Termen rezonabil stabilit de instanța de judecată</w:t>
            </w:r>
          </w:p>
        </w:tc>
        <w:tc>
          <w:tcPr>
            <w:tcW w:w="1602" w:type="dxa"/>
            <w:vAlign w:val="center"/>
          </w:tcPr>
          <w:p w:rsidR="008A5A13" w:rsidRPr="00F45B14" w:rsidRDefault="008A5A13" w:rsidP="008D69F4">
            <w:pPr>
              <w:shd w:val="clear" w:color="auto" w:fill="FFFFFF"/>
              <w:contextualSpacing/>
              <w:jc w:val="center"/>
              <w:rPr>
                <w:sz w:val="24"/>
                <w:szCs w:val="24"/>
              </w:rPr>
            </w:pPr>
            <w:r w:rsidRPr="00F45B14">
              <w:rPr>
                <w:sz w:val="24"/>
                <w:szCs w:val="24"/>
                <w:lang w:eastAsia="en-US"/>
              </w:rPr>
              <w:t>DJMA</w:t>
            </w:r>
          </w:p>
        </w:tc>
        <w:tc>
          <w:tcPr>
            <w:tcW w:w="1674" w:type="dxa"/>
            <w:gridSpan w:val="3"/>
            <w:vAlign w:val="center"/>
          </w:tcPr>
          <w:p w:rsidR="008A5A13" w:rsidRPr="00F45B14" w:rsidRDefault="008A5A13" w:rsidP="00CA146B">
            <w:pPr>
              <w:ind w:right="-118"/>
              <w:rPr>
                <w:lang w:eastAsia="ru-RU"/>
              </w:rPr>
            </w:pPr>
          </w:p>
        </w:tc>
        <w:tc>
          <w:tcPr>
            <w:tcW w:w="1473" w:type="dxa"/>
            <w:vAlign w:val="center"/>
          </w:tcPr>
          <w:p w:rsidR="008A5A13" w:rsidRPr="00F45B14" w:rsidRDefault="008A5A13" w:rsidP="00CA146B">
            <w:pPr>
              <w:rPr>
                <w:lang w:eastAsia="ru-RU"/>
              </w:rPr>
            </w:pPr>
            <w:r w:rsidRPr="00F45B14">
              <w:rPr>
                <w:lang w:eastAsia="ru-RU"/>
              </w:rPr>
              <w:t>Art.75 CPC;</w:t>
            </w:r>
          </w:p>
          <w:p w:rsidR="008A5A13" w:rsidRPr="00F45B14" w:rsidRDefault="008A5A13" w:rsidP="00CA146B">
            <w:pPr>
              <w:shd w:val="clear" w:color="auto" w:fill="FFFFFF"/>
              <w:contextualSpacing/>
            </w:pPr>
            <w:r w:rsidRPr="00F45B14">
              <w:rPr>
                <w:lang w:eastAsia="ru-RU"/>
              </w:rPr>
              <w:t>HG nr.764/2012</w:t>
            </w:r>
          </w:p>
        </w:tc>
      </w:tr>
      <w:tr w:rsidR="00B81397" w:rsidRPr="00F45B14" w:rsidTr="00D01C47">
        <w:trPr>
          <w:gridAfter w:val="1"/>
          <w:wAfter w:w="14" w:type="dxa"/>
        </w:trPr>
        <w:tc>
          <w:tcPr>
            <w:tcW w:w="621" w:type="dxa"/>
            <w:vAlign w:val="center"/>
          </w:tcPr>
          <w:p w:rsidR="008A5A13" w:rsidRPr="00F45B14" w:rsidRDefault="008A5A13" w:rsidP="00933B57">
            <w:pPr>
              <w:pStyle w:val="ListParagraph"/>
              <w:numPr>
                <w:ilvl w:val="0"/>
                <w:numId w:val="9"/>
              </w:numPr>
              <w:ind w:hanging="1406"/>
              <w:jc w:val="center"/>
              <w:rPr>
                <w:sz w:val="24"/>
                <w:szCs w:val="28"/>
              </w:rPr>
            </w:pPr>
          </w:p>
        </w:tc>
        <w:tc>
          <w:tcPr>
            <w:tcW w:w="2901" w:type="dxa"/>
            <w:vAlign w:val="center"/>
          </w:tcPr>
          <w:p w:rsidR="008A5A13" w:rsidRPr="00F45B14" w:rsidRDefault="008A5A13" w:rsidP="00A96C31">
            <w:pPr>
              <w:rPr>
                <w:sz w:val="24"/>
                <w:szCs w:val="24"/>
                <w:lang w:eastAsia="ru-RU"/>
              </w:rPr>
            </w:pPr>
            <w:r w:rsidRPr="00F45B14">
              <w:rPr>
                <w:sz w:val="24"/>
                <w:szCs w:val="24"/>
                <w:lang w:eastAsia="ru-RU"/>
              </w:rPr>
              <w:t>Gestionarea procedurilor de executare și evidența titlurilor executorii la care Ministerul Apărării are calitatea de creditor.</w:t>
            </w:r>
          </w:p>
        </w:tc>
        <w:tc>
          <w:tcPr>
            <w:tcW w:w="1986" w:type="dxa"/>
            <w:gridSpan w:val="2"/>
            <w:vAlign w:val="center"/>
          </w:tcPr>
          <w:p w:rsidR="008A5A13" w:rsidRPr="00F45B14" w:rsidRDefault="008A5A13" w:rsidP="00656A81">
            <w:pPr>
              <w:shd w:val="clear" w:color="auto" w:fill="FFFFFF"/>
              <w:ind w:right="-79"/>
              <w:rPr>
                <w:sz w:val="24"/>
                <w:szCs w:val="24"/>
                <w:lang w:eastAsia="ru-RU"/>
              </w:rPr>
            </w:pPr>
            <w:r w:rsidRPr="00F45B14">
              <w:rPr>
                <w:sz w:val="24"/>
                <w:szCs w:val="24"/>
                <w:lang w:eastAsia="ru-RU"/>
              </w:rPr>
              <w:t>Nr. de proceduri în gestionare.</w:t>
            </w:r>
          </w:p>
          <w:p w:rsidR="008A5A13" w:rsidRPr="00F45B14" w:rsidRDefault="008A5A13" w:rsidP="00656A81">
            <w:pPr>
              <w:shd w:val="clear" w:color="auto" w:fill="FFFFFF"/>
              <w:ind w:right="-79"/>
              <w:rPr>
                <w:sz w:val="24"/>
                <w:szCs w:val="24"/>
                <w:lang w:eastAsia="ru-RU"/>
              </w:rPr>
            </w:pPr>
            <w:r w:rsidRPr="00F45B14">
              <w:rPr>
                <w:sz w:val="24"/>
                <w:szCs w:val="24"/>
                <w:lang w:eastAsia="ru-RU"/>
              </w:rPr>
              <w:t>Mijloace financiare încasate.</w:t>
            </w:r>
          </w:p>
        </w:tc>
        <w:tc>
          <w:tcPr>
            <w:tcW w:w="1413" w:type="dxa"/>
            <w:vAlign w:val="center"/>
          </w:tcPr>
          <w:p w:rsidR="008A5A13" w:rsidRPr="00F45B14" w:rsidRDefault="008A5A13" w:rsidP="0064777F">
            <w:pPr>
              <w:shd w:val="clear" w:color="auto" w:fill="FFFFFF"/>
              <w:ind w:right="-75"/>
              <w:jc w:val="center"/>
              <w:rPr>
                <w:b/>
                <w:sz w:val="24"/>
                <w:szCs w:val="24"/>
              </w:rPr>
            </w:pPr>
          </w:p>
        </w:tc>
        <w:tc>
          <w:tcPr>
            <w:tcW w:w="918" w:type="dxa"/>
            <w:vAlign w:val="center"/>
          </w:tcPr>
          <w:p w:rsidR="008A5A13" w:rsidRPr="00F45B14" w:rsidRDefault="008A5A13" w:rsidP="00A96C31">
            <w:pPr>
              <w:shd w:val="clear" w:color="auto" w:fill="FFFFFF"/>
              <w:jc w:val="center"/>
              <w:rPr>
                <w:sz w:val="24"/>
                <w:szCs w:val="24"/>
              </w:rPr>
            </w:pPr>
            <w:r w:rsidRPr="00F45B14">
              <w:rPr>
                <w:sz w:val="24"/>
                <w:szCs w:val="24"/>
                <w:lang w:eastAsia="en-US"/>
              </w:rPr>
              <w:t>Buget</w:t>
            </w:r>
          </w:p>
        </w:tc>
        <w:tc>
          <w:tcPr>
            <w:tcW w:w="1212" w:type="dxa"/>
            <w:gridSpan w:val="2"/>
            <w:vAlign w:val="center"/>
          </w:tcPr>
          <w:p w:rsidR="008A5A13" w:rsidRPr="00F45B14" w:rsidRDefault="008A5A13" w:rsidP="008D69F4">
            <w:pPr>
              <w:ind w:right="-91"/>
              <w:jc w:val="center"/>
              <w:rPr>
                <w:sz w:val="24"/>
                <w:szCs w:val="24"/>
              </w:rPr>
            </w:pPr>
            <w:r w:rsidRPr="00F45B14">
              <w:rPr>
                <w:sz w:val="24"/>
                <w:szCs w:val="24"/>
                <w:lang w:eastAsia="en-US"/>
              </w:rPr>
              <w:t xml:space="preserve">La obținerea unei datorii </w:t>
            </w:r>
            <w:proofErr w:type="spellStart"/>
            <w:r w:rsidRPr="00F45B14">
              <w:rPr>
                <w:sz w:val="24"/>
                <w:szCs w:val="24"/>
                <w:lang w:eastAsia="en-US"/>
              </w:rPr>
              <w:t>debitoriale</w:t>
            </w:r>
            <w:proofErr w:type="spellEnd"/>
            <w:r w:rsidRPr="00F45B14">
              <w:rPr>
                <w:sz w:val="24"/>
                <w:szCs w:val="24"/>
                <w:lang w:eastAsia="en-US"/>
              </w:rPr>
              <w:t xml:space="preserve"> adjudecare</w:t>
            </w:r>
          </w:p>
        </w:tc>
        <w:tc>
          <w:tcPr>
            <w:tcW w:w="1578" w:type="dxa"/>
            <w:vAlign w:val="center"/>
          </w:tcPr>
          <w:p w:rsidR="008A5A13" w:rsidRPr="00F45B14" w:rsidRDefault="008A5A13" w:rsidP="00D01C47">
            <w:pPr>
              <w:shd w:val="clear" w:color="auto" w:fill="FFFFFF"/>
              <w:jc w:val="center"/>
              <w:rPr>
                <w:sz w:val="24"/>
                <w:szCs w:val="24"/>
              </w:rPr>
            </w:pPr>
            <w:r w:rsidRPr="00F45B14">
              <w:rPr>
                <w:sz w:val="24"/>
                <w:szCs w:val="24"/>
                <w:lang w:eastAsia="en-US"/>
              </w:rPr>
              <w:t>Termenul procedurii de executare stabilit de executorul judecătoresc</w:t>
            </w:r>
          </w:p>
        </w:tc>
        <w:tc>
          <w:tcPr>
            <w:tcW w:w="1602" w:type="dxa"/>
            <w:vAlign w:val="center"/>
          </w:tcPr>
          <w:p w:rsidR="008A5A13" w:rsidRPr="00F45B14" w:rsidRDefault="008A5A13" w:rsidP="008D69F4">
            <w:pPr>
              <w:shd w:val="clear" w:color="auto" w:fill="FFFFFF"/>
              <w:contextualSpacing/>
              <w:jc w:val="center"/>
              <w:rPr>
                <w:sz w:val="24"/>
                <w:szCs w:val="24"/>
              </w:rPr>
            </w:pPr>
            <w:r w:rsidRPr="00F45B14">
              <w:rPr>
                <w:sz w:val="24"/>
                <w:szCs w:val="24"/>
                <w:lang w:eastAsia="en-US"/>
              </w:rPr>
              <w:t>DJMA</w:t>
            </w:r>
          </w:p>
        </w:tc>
        <w:tc>
          <w:tcPr>
            <w:tcW w:w="1674" w:type="dxa"/>
            <w:gridSpan w:val="3"/>
            <w:vAlign w:val="center"/>
          </w:tcPr>
          <w:p w:rsidR="008A5A13" w:rsidRPr="00F45B14" w:rsidRDefault="008A5A13" w:rsidP="00CA146B">
            <w:pPr>
              <w:ind w:right="-118"/>
              <w:rPr>
                <w:b/>
                <w:lang w:eastAsia="ru-RU"/>
              </w:rPr>
            </w:pPr>
          </w:p>
        </w:tc>
        <w:tc>
          <w:tcPr>
            <w:tcW w:w="1473" w:type="dxa"/>
            <w:vAlign w:val="center"/>
          </w:tcPr>
          <w:p w:rsidR="008A5A13" w:rsidRPr="00F45B14" w:rsidRDefault="008A5A13" w:rsidP="00CA146B">
            <w:pPr>
              <w:rPr>
                <w:lang w:eastAsia="ru-RU"/>
              </w:rPr>
            </w:pPr>
            <w:r w:rsidRPr="00F45B14">
              <w:rPr>
                <w:lang w:eastAsia="ru-RU"/>
              </w:rPr>
              <w:t>Art.255 CPC;</w:t>
            </w:r>
          </w:p>
          <w:p w:rsidR="008A5A13" w:rsidRPr="00F45B14" w:rsidRDefault="008A5A13" w:rsidP="00CA146B">
            <w:pPr>
              <w:rPr>
                <w:lang w:eastAsia="ru-RU"/>
              </w:rPr>
            </w:pPr>
            <w:r w:rsidRPr="00F45B14">
              <w:rPr>
                <w:lang w:eastAsia="ru-RU"/>
              </w:rPr>
              <w:t>Codul de executare</w:t>
            </w:r>
          </w:p>
        </w:tc>
      </w:tr>
      <w:tr w:rsidR="00B81397" w:rsidRPr="00F45B14" w:rsidTr="00B81397">
        <w:trPr>
          <w:gridAfter w:val="1"/>
          <w:wAfter w:w="14" w:type="dxa"/>
        </w:trPr>
        <w:tc>
          <w:tcPr>
            <w:tcW w:w="621" w:type="dxa"/>
            <w:vAlign w:val="center"/>
          </w:tcPr>
          <w:p w:rsidR="008A5A13" w:rsidRPr="00F45B14" w:rsidRDefault="008A5A13" w:rsidP="00933B57">
            <w:pPr>
              <w:pStyle w:val="ListParagraph"/>
              <w:numPr>
                <w:ilvl w:val="0"/>
                <w:numId w:val="9"/>
              </w:numPr>
              <w:ind w:hanging="1406"/>
              <w:jc w:val="center"/>
              <w:rPr>
                <w:sz w:val="24"/>
                <w:szCs w:val="28"/>
              </w:rPr>
            </w:pPr>
          </w:p>
        </w:tc>
        <w:tc>
          <w:tcPr>
            <w:tcW w:w="2901" w:type="dxa"/>
            <w:vAlign w:val="center"/>
          </w:tcPr>
          <w:p w:rsidR="008A5A13" w:rsidRPr="00F45B14" w:rsidRDefault="008A5A13" w:rsidP="00A96C31">
            <w:pPr>
              <w:rPr>
                <w:sz w:val="24"/>
                <w:szCs w:val="24"/>
                <w:lang w:eastAsia="ru-RU"/>
              </w:rPr>
            </w:pPr>
            <w:r w:rsidRPr="00F45B14">
              <w:rPr>
                <w:sz w:val="24"/>
                <w:szCs w:val="24"/>
                <w:lang w:eastAsia="ru-RU"/>
              </w:rPr>
              <w:t>Asigurarea condițiilor de legalitate a actelor administrative prezentate ministrului apărării spre aprobare/semnare</w:t>
            </w:r>
            <w:r w:rsidR="00F45B14">
              <w:rPr>
                <w:sz w:val="24"/>
                <w:szCs w:val="24"/>
                <w:lang w:eastAsia="ru-RU"/>
              </w:rPr>
              <w:t>.</w:t>
            </w:r>
          </w:p>
        </w:tc>
        <w:tc>
          <w:tcPr>
            <w:tcW w:w="1986" w:type="dxa"/>
            <w:gridSpan w:val="2"/>
            <w:vAlign w:val="center"/>
          </w:tcPr>
          <w:p w:rsidR="008A5A13" w:rsidRPr="00F45B14" w:rsidRDefault="008A5A13" w:rsidP="00656A81">
            <w:pPr>
              <w:shd w:val="clear" w:color="auto" w:fill="FFFFFF"/>
              <w:ind w:right="-79"/>
              <w:rPr>
                <w:sz w:val="24"/>
                <w:szCs w:val="24"/>
                <w:lang w:eastAsia="ru-RU"/>
              </w:rPr>
            </w:pPr>
            <w:r w:rsidRPr="00F45B14">
              <w:rPr>
                <w:sz w:val="24"/>
                <w:szCs w:val="24"/>
                <w:lang w:eastAsia="ru-RU"/>
              </w:rPr>
              <w:t>Proiecte de acte administrative elaborate, examinate și avizate</w:t>
            </w:r>
          </w:p>
        </w:tc>
        <w:tc>
          <w:tcPr>
            <w:tcW w:w="1413" w:type="dxa"/>
            <w:vAlign w:val="center"/>
          </w:tcPr>
          <w:p w:rsidR="008A5A13" w:rsidRPr="00F45B14" w:rsidRDefault="008A5A13" w:rsidP="0064777F">
            <w:pPr>
              <w:shd w:val="clear" w:color="auto" w:fill="FFFFFF"/>
              <w:ind w:right="-75"/>
              <w:jc w:val="center"/>
              <w:rPr>
                <w:b/>
                <w:sz w:val="24"/>
                <w:szCs w:val="24"/>
              </w:rPr>
            </w:pPr>
          </w:p>
        </w:tc>
        <w:tc>
          <w:tcPr>
            <w:tcW w:w="918" w:type="dxa"/>
            <w:vAlign w:val="center"/>
          </w:tcPr>
          <w:p w:rsidR="008A5A13" w:rsidRPr="00F45B14" w:rsidRDefault="008A5A13" w:rsidP="00A96C31">
            <w:pPr>
              <w:shd w:val="clear" w:color="auto" w:fill="FFFFFF"/>
              <w:jc w:val="center"/>
              <w:rPr>
                <w:sz w:val="24"/>
                <w:szCs w:val="24"/>
              </w:rPr>
            </w:pPr>
            <w:r w:rsidRPr="00F45B14">
              <w:rPr>
                <w:sz w:val="24"/>
                <w:szCs w:val="24"/>
                <w:lang w:eastAsia="en-US"/>
              </w:rPr>
              <w:t>Buget</w:t>
            </w:r>
          </w:p>
        </w:tc>
        <w:tc>
          <w:tcPr>
            <w:tcW w:w="1212" w:type="dxa"/>
            <w:gridSpan w:val="2"/>
            <w:vAlign w:val="center"/>
          </w:tcPr>
          <w:p w:rsidR="008A5A13" w:rsidRPr="00F45B14" w:rsidRDefault="008A5A13" w:rsidP="008D69F4">
            <w:pPr>
              <w:ind w:left="-96" w:right="-161" w:firstLine="42"/>
              <w:jc w:val="center"/>
              <w:rPr>
                <w:sz w:val="24"/>
                <w:szCs w:val="24"/>
              </w:rPr>
            </w:pPr>
            <w:r w:rsidRPr="00F45B14">
              <w:rPr>
                <w:sz w:val="24"/>
                <w:szCs w:val="24"/>
                <w:lang w:eastAsia="en-US"/>
              </w:rPr>
              <w:t xml:space="preserve">La parvenirea proiectului de act </w:t>
            </w:r>
            <w:proofErr w:type="spellStart"/>
            <w:r w:rsidRPr="00F45B14">
              <w:rPr>
                <w:sz w:val="24"/>
                <w:szCs w:val="24"/>
                <w:lang w:eastAsia="en-US"/>
              </w:rPr>
              <w:t>administr</w:t>
            </w:r>
            <w:r w:rsidR="008D69F4" w:rsidRPr="00F45B14">
              <w:rPr>
                <w:sz w:val="24"/>
                <w:szCs w:val="24"/>
                <w:lang w:eastAsia="en-US"/>
              </w:rPr>
              <w:t>ativ</w:t>
            </w:r>
            <w:r w:rsidRPr="00F45B14">
              <w:rPr>
                <w:sz w:val="24"/>
                <w:szCs w:val="24"/>
                <w:lang w:eastAsia="en-US"/>
              </w:rPr>
              <w:t>pentru</w:t>
            </w:r>
            <w:proofErr w:type="spellEnd"/>
            <w:r w:rsidRPr="00F45B14">
              <w:rPr>
                <w:sz w:val="24"/>
                <w:szCs w:val="24"/>
                <w:lang w:eastAsia="en-US"/>
              </w:rPr>
              <w:t xml:space="preserve"> avizare</w:t>
            </w:r>
          </w:p>
        </w:tc>
        <w:tc>
          <w:tcPr>
            <w:tcW w:w="1578" w:type="dxa"/>
            <w:vAlign w:val="center"/>
          </w:tcPr>
          <w:p w:rsidR="008A5A13" w:rsidRPr="00F45B14" w:rsidRDefault="008A5A13" w:rsidP="008D69F4">
            <w:pPr>
              <w:shd w:val="clear" w:color="auto" w:fill="FFFFFF"/>
              <w:jc w:val="center"/>
              <w:rPr>
                <w:sz w:val="24"/>
                <w:szCs w:val="24"/>
              </w:rPr>
            </w:pPr>
            <w:r w:rsidRPr="00F45B14">
              <w:rPr>
                <w:sz w:val="24"/>
                <w:szCs w:val="24"/>
                <w:lang w:eastAsia="en-US"/>
              </w:rPr>
              <w:t>De regulă în aceiași zi sau în cel mult 10 zile de la momentul prezentării proiectului</w:t>
            </w:r>
          </w:p>
        </w:tc>
        <w:tc>
          <w:tcPr>
            <w:tcW w:w="1602" w:type="dxa"/>
            <w:vAlign w:val="center"/>
          </w:tcPr>
          <w:p w:rsidR="008A5A13" w:rsidRPr="00F45B14" w:rsidRDefault="008A5A13" w:rsidP="008D69F4">
            <w:pPr>
              <w:shd w:val="clear" w:color="auto" w:fill="FFFFFF"/>
              <w:contextualSpacing/>
              <w:jc w:val="center"/>
              <w:rPr>
                <w:sz w:val="24"/>
                <w:szCs w:val="24"/>
              </w:rPr>
            </w:pPr>
            <w:r w:rsidRPr="00F45B14">
              <w:rPr>
                <w:sz w:val="24"/>
                <w:szCs w:val="24"/>
                <w:lang w:eastAsia="en-US"/>
              </w:rPr>
              <w:t>DJMA</w:t>
            </w:r>
          </w:p>
        </w:tc>
        <w:tc>
          <w:tcPr>
            <w:tcW w:w="1674" w:type="dxa"/>
            <w:gridSpan w:val="3"/>
            <w:vAlign w:val="center"/>
          </w:tcPr>
          <w:p w:rsidR="008A5A13" w:rsidRPr="00F45B14" w:rsidRDefault="008A5A13" w:rsidP="009517FF">
            <w:pPr>
              <w:ind w:right="-118"/>
              <w:rPr>
                <w:lang w:eastAsia="ru-RU"/>
              </w:rPr>
            </w:pPr>
          </w:p>
        </w:tc>
        <w:tc>
          <w:tcPr>
            <w:tcW w:w="1473" w:type="dxa"/>
            <w:vAlign w:val="center"/>
          </w:tcPr>
          <w:p w:rsidR="008A5A13" w:rsidRPr="00F45B14" w:rsidRDefault="008A5A13" w:rsidP="00CA146B">
            <w:pPr>
              <w:rPr>
                <w:lang w:eastAsia="ru-RU"/>
              </w:rPr>
            </w:pPr>
            <w:r w:rsidRPr="00F45B14">
              <w:rPr>
                <w:lang w:eastAsia="ru-RU"/>
              </w:rPr>
              <w:t>Lg. nr.116/2018</w:t>
            </w:r>
          </w:p>
          <w:p w:rsidR="008A5A13" w:rsidRPr="00F45B14" w:rsidRDefault="008A5A13" w:rsidP="00CA146B">
            <w:pPr>
              <w:rPr>
                <w:lang w:eastAsia="ru-RU"/>
              </w:rPr>
            </w:pPr>
            <w:r w:rsidRPr="00F45B14">
              <w:rPr>
                <w:lang w:eastAsia="ru-RU"/>
              </w:rPr>
              <w:t>Ord MA nr.355/2020</w:t>
            </w:r>
          </w:p>
        </w:tc>
      </w:tr>
      <w:tr w:rsidR="00B81397" w:rsidRPr="00F45B14" w:rsidTr="00B81397">
        <w:trPr>
          <w:gridAfter w:val="1"/>
          <w:wAfter w:w="14" w:type="dxa"/>
        </w:trPr>
        <w:tc>
          <w:tcPr>
            <w:tcW w:w="621" w:type="dxa"/>
            <w:vAlign w:val="center"/>
          </w:tcPr>
          <w:p w:rsidR="008A5A13" w:rsidRPr="00F45B14" w:rsidRDefault="008A5A13" w:rsidP="00933B57">
            <w:pPr>
              <w:pStyle w:val="ListParagraph"/>
              <w:numPr>
                <w:ilvl w:val="0"/>
                <w:numId w:val="9"/>
              </w:numPr>
              <w:ind w:hanging="1406"/>
              <w:jc w:val="center"/>
              <w:rPr>
                <w:sz w:val="24"/>
                <w:szCs w:val="28"/>
              </w:rPr>
            </w:pPr>
          </w:p>
        </w:tc>
        <w:tc>
          <w:tcPr>
            <w:tcW w:w="2901" w:type="dxa"/>
            <w:vAlign w:val="center"/>
          </w:tcPr>
          <w:p w:rsidR="008A5A13" w:rsidRPr="00F45B14" w:rsidRDefault="008A5A13" w:rsidP="00A96C31">
            <w:pPr>
              <w:rPr>
                <w:sz w:val="24"/>
                <w:szCs w:val="24"/>
                <w:lang w:eastAsia="ru-RU"/>
              </w:rPr>
            </w:pPr>
            <w:r w:rsidRPr="00F45B14">
              <w:rPr>
                <w:sz w:val="24"/>
                <w:szCs w:val="24"/>
                <w:lang w:eastAsia="ru-RU"/>
              </w:rPr>
              <w:t>Participarea și oferirea suportului în cadrul procesului de revizuire, avizare și definitivare a proiectelor de acte normative, inclusiv celor cu caracter politic</w:t>
            </w:r>
            <w:r w:rsidR="00F45B14">
              <w:rPr>
                <w:sz w:val="24"/>
                <w:szCs w:val="24"/>
                <w:lang w:eastAsia="ru-RU"/>
              </w:rPr>
              <w:t>.</w:t>
            </w:r>
          </w:p>
        </w:tc>
        <w:tc>
          <w:tcPr>
            <w:tcW w:w="1986" w:type="dxa"/>
            <w:gridSpan w:val="2"/>
            <w:vAlign w:val="center"/>
          </w:tcPr>
          <w:p w:rsidR="008A5A13" w:rsidRPr="00F45B14" w:rsidRDefault="008A5A13" w:rsidP="00656A81">
            <w:pPr>
              <w:shd w:val="clear" w:color="auto" w:fill="FFFFFF"/>
              <w:ind w:right="-79"/>
              <w:rPr>
                <w:sz w:val="24"/>
                <w:szCs w:val="24"/>
                <w:lang w:eastAsia="ru-RU"/>
              </w:rPr>
            </w:pPr>
            <w:r w:rsidRPr="00F45B14">
              <w:rPr>
                <w:sz w:val="24"/>
                <w:szCs w:val="24"/>
                <w:lang w:eastAsia="ru-RU"/>
              </w:rPr>
              <w:t>Proiectele de acte normative avizate și definitivate.</w:t>
            </w:r>
          </w:p>
        </w:tc>
        <w:tc>
          <w:tcPr>
            <w:tcW w:w="1413" w:type="dxa"/>
            <w:vAlign w:val="center"/>
          </w:tcPr>
          <w:p w:rsidR="008A5A13" w:rsidRPr="00F45B14" w:rsidRDefault="008A5A13" w:rsidP="0064777F">
            <w:pPr>
              <w:shd w:val="clear" w:color="auto" w:fill="FFFFFF"/>
              <w:ind w:right="-75"/>
              <w:jc w:val="center"/>
              <w:rPr>
                <w:b/>
                <w:sz w:val="24"/>
                <w:szCs w:val="24"/>
              </w:rPr>
            </w:pPr>
          </w:p>
        </w:tc>
        <w:tc>
          <w:tcPr>
            <w:tcW w:w="918" w:type="dxa"/>
            <w:vAlign w:val="center"/>
          </w:tcPr>
          <w:p w:rsidR="008A5A13" w:rsidRPr="00F45B14" w:rsidRDefault="008A5A13" w:rsidP="00A96C31">
            <w:pPr>
              <w:shd w:val="clear" w:color="auto" w:fill="FFFFFF"/>
              <w:jc w:val="center"/>
              <w:rPr>
                <w:sz w:val="24"/>
                <w:szCs w:val="24"/>
              </w:rPr>
            </w:pPr>
            <w:r w:rsidRPr="00F45B14">
              <w:rPr>
                <w:sz w:val="24"/>
                <w:szCs w:val="24"/>
                <w:lang w:eastAsia="en-US"/>
              </w:rPr>
              <w:t>Buget</w:t>
            </w:r>
          </w:p>
        </w:tc>
        <w:tc>
          <w:tcPr>
            <w:tcW w:w="1212" w:type="dxa"/>
            <w:gridSpan w:val="2"/>
            <w:vAlign w:val="center"/>
          </w:tcPr>
          <w:p w:rsidR="008A5A13" w:rsidRPr="00F45B14" w:rsidRDefault="008A5A13" w:rsidP="008D69F4">
            <w:pPr>
              <w:ind w:right="-91"/>
              <w:jc w:val="center"/>
              <w:rPr>
                <w:sz w:val="24"/>
                <w:szCs w:val="24"/>
              </w:rPr>
            </w:pPr>
            <w:r w:rsidRPr="00F45B14">
              <w:rPr>
                <w:sz w:val="24"/>
                <w:szCs w:val="24"/>
                <w:lang w:eastAsia="en-US"/>
              </w:rPr>
              <w:t>La parvenirea proiectului de act normativ pentru avizare</w:t>
            </w:r>
          </w:p>
        </w:tc>
        <w:tc>
          <w:tcPr>
            <w:tcW w:w="1578" w:type="dxa"/>
            <w:vAlign w:val="center"/>
          </w:tcPr>
          <w:p w:rsidR="008A5A13" w:rsidRPr="00F45B14" w:rsidRDefault="008A5A13" w:rsidP="008D69F4">
            <w:pPr>
              <w:shd w:val="clear" w:color="auto" w:fill="FFFFFF"/>
              <w:jc w:val="center"/>
              <w:rPr>
                <w:sz w:val="24"/>
                <w:szCs w:val="24"/>
              </w:rPr>
            </w:pPr>
            <w:r w:rsidRPr="00F45B14">
              <w:rPr>
                <w:sz w:val="24"/>
                <w:szCs w:val="24"/>
                <w:lang w:eastAsia="en-US"/>
              </w:rPr>
              <w:t>10 zile de la momentul prezentării proiectului sau în termenul stabilit de autor</w:t>
            </w:r>
          </w:p>
        </w:tc>
        <w:tc>
          <w:tcPr>
            <w:tcW w:w="1602" w:type="dxa"/>
            <w:vAlign w:val="center"/>
          </w:tcPr>
          <w:p w:rsidR="008A5A13" w:rsidRPr="00F45B14" w:rsidRDefault="008A5A13" w:rsidP="008D69F4">
            <w:pPr>
              <w:shd w:val="clear" w:color="auto" w:fill="FFFFFF"/>
              <w:contextualSpacing/>
              <w:jc w:val="center"/>
              <w:rPr>
                <w:sz w:val="24"/>
                <w:szCs w:val="24"/>
              </w:rPr>
            </w:pPr>
            <w:r w:rsidRPr="00F45B14">
              <w:rPr>
                <w:sz w:val="24"/>
                <w:szCs w:val="24"/>
                <w:lang w:eastAsia="en-US"/>
              </w:rPr>
              <w:t>DJMA</w:t>
            </w:r>
          </w:p>
        </w:tc>
        <w:tc>
          <w:tcPr>
            <w:tcW w:w="1674" w:type="dxa"/>
            <w:gridSpan w:val="3"/>
            <w:vAlign w:val="center"/>
          </w:tcPr>
          <w:p w:rsidR="008A5A13" w:rsidRPr="00F45B14" w:rsidRDefault="008A5A13" w:rsidP="00850D03">
            <w:pPr>
              <w:ind w:right="-118"/>
              <w:rPr>
                <w:lang w:eastAsia="ru-RU"/>
              </w:rPr>
            </w:pPr>
          </w:p>
        </w:tc>
        <w:tc>
          <w:tcPr>
            <w:tcW w:w="1473" w:type="dxa"/>
            <w:vAlign w:val="center"/>
          </w:tcPr>
          <w:p w:rsidR="008A5A13" w:rsidRPr="00F45B14" w:rsidRDefault="008A5A13" w:rsidP="00CA146B">
            <w:pPr>
              <w:rPr>
                <w:lang w:eastAsia="ru-RU"/>
              </w:rPr>
            </w:pPr>
            <w:r w:rsidRPr="00F45B14">
              <w:rPr>
                <w:lang w:eastAsia="ru-RU"/>
              </w:rPr>
              <w:t>Lg. nr.100/2017;</w:t>
            </w:r>
          </w:p>
          <w:p w:rsidR="008A5A13" w:rsidRPr="00F45B14" w:rsidRDefault="008A5A13" w:rsidP="00CA146B">
            <w:pPr>
              <w:rPr>
                <w:lang w:eastAsia="ru-RU"/>
              </w:rPr>
            </w:pPr>
            <w:r w:rsidRPr="00F45B14">
              <w:rPr>
                <w:lang w:eastAsia="ru-RU"/>
              </w:rPr>
              <w:t>HGnr.610/2018;</w:t>
            </w:r>
          </w:p>
          <w:p w:rsidR="008A5A13" w:rsidRPr="00F45B14" w:rsidRDefault="008A5A13" w:rsidP="00CA146B">
            <w:pPr>
              <w:rPr>
                <w:lang w:eastAsia="ru-RU"/>
              </w:rPr>
            </w:pPr>
            <w:r w:rsidRPr="00F45B14">
              <w:rPr>
                <w:lang w:eastAsia="ru-RU"/>
              </w:rPr>
              <w:t>Ord MA nr.355/2020</w:t>
            </w:r>
          </w:p>
        </w:tc>
      </w:tr>
      <w:tr w:rsidR="00B81397" w:rsidRPr="00F45B14" w:rsidTr="00B81397">
        <w:trPr>
          <w:gridAfter w:val="1"/>
          <w:wAfter w:w="14" w:type="dxa"/>
        </w:trPr>
        <w:tc>
          <w:tcPr>
            <w:tcW w:w="621" w:type="dxa"/>
            <w:vAlign w:val="center"/>
          </w:tcPr>
          <w:p w:rsidR="008A5A13" w:rsidRPr="00F45B14" w:rsidRDefault="008A5A13" w:rsidP="00933B57">
            <w:pPr>
              <w:pStyle w:val="ListParagraph"/>
              <w:numPr>
                <w:ilvl w:val="0"/>
                <w:numId w:val="9"/>
              </w:numPr>
              <w:ind w:hanging="1406"/>
              <w:jc w:val="center"/>
              <w:rPr>
                <w:sz w:val="24"/>
                <w:szCs w:val="28"/>
              </w:rPr>
            </w:pPr>
          </w:p>
        </w:tc>
        <w:tc>
          <w:tcPr>
            <w:tcW w:w="2901" w:type="dxa"/>
            <w:vAlign w:val="center"/>
          </w:tcPr>
          <w:p w:rsidR="008A5A13" w:rsidRPr="00F45B14" w:rsidRDefault="00E16EEF" w:rsidP="002315C9">
            <w:pPr>
              <w:rPr>
                <w:sz w:val="24"/>
                <w:szCs w:val="24"/>
                <w:lang w:eastAsia="ru-RU"/>
              </w:rPr>
            </w:pPr>
            <w:r>
              <w:rPr>
                <w:sz w:val="24"/>
                <w:szCs w:val="24"/>
                <w:lang w:eastAsia="ru-RU"/>
              </w:rPr>
              <w:t>Revizuirea</w:t>
            </w:r>
            <w:r w:rsidR="00F82631">
              <w:rPr>
                <w:sz w:val="24"/>
                <w:szCs w:val="24"/>
                <w:lang w:eastAsia="ru-RU"/>
              </w:rPr>
              <w:t xml:space="preserve"> și </w:t>
            </w:r>
            <w:r w:rsidR="00F82631" w:rsidRPr="00F45B14">
              <w:rPr>
                <w:sz w:val="24"/>
                <w:szCs w:val="24"/>
                <w:lang w:eastAsia="ru-RU"/>
              </w:rPr>
              <w:t xml:space="preserve">promovarea </w:t>
            </w:r>
            <w:r w:rsidR="008A5A13" w:rsidRPr="00F45B14">
              <w:rPr>
                <w:sz w:val="24"/>
                <w:szCs w:val="24"/>
                <w:lang w:eastAsia="ru-RU"/>
              </w:rPr>
              <w:t>în Guvern a proiectului hotărârii cu privire la aprobarea proiectului de lege pentru modificarea Legii nr.345/2003 cu privire la apărarea  națională</w:t>
            </w:r>
            <w:r w:rsidR="00F45B14">
              <w:rPr>
                <w:sz w:val="24"/>
                <w:szCs w:val="24"/>
                <w:lang w:eastAsia="ru-RU"/>
              </w:rPr>
              <w:t>.</w:t>
            </w:r>
          </w:p>
        </w:tc>
        <w:tc>
          <w:tcPr>
            <w:tcW w:w="1986" w:type="dxa"/>
            <w:gridSpan w:val="2"/>
            <w:vAlign w:val="center"/>
          </w:tcPr>
          <w:p w:rsidR="008A5A13" w:rsidRPr="00F45B14" w:rsidRDefault="008A5A13" w:rsidP="00656A81">
            <w:pPr>
              <w:shd w:val="clear" w:color="auto" w:fill="FFFFFF"/>
              <w:ind w:right="-79"/>
              <w:rPr>
                <w:sz w:val="24"/>
                <w:szCs w:val="24"/>
                <w:lang w:eastAsia="ru-RU"/>
              </w:rPr>
            </w:pPr>
            <w:r w:rsidRPr="00F45B14">
              <w:rPr>
                <w:sz w:val="24"/>
                <w:szCs w:val="24"/>
                <w:lang w:eastAsia="ru-RU"/>
              </w:rPr>
              <w:t>Proiect de hotărâre avizat și definitivat, prezentat Guvernului pentru aprobare</w:t>
            </w:r>
          </w:p>
        </w:tc>
        <w:tc>
          <w:tcPr>
            <w:tcW w:w="1413" w:type="dxa"/>
            <w:vAlign w:val="center"/>
          </w:tcPr>
          <w:p w:rsidR="008A5A13" w:rsidRPr="00F45B14" w:rsidRDefault="008A5A13" w:rsidP="0064777F">
            <w:pPr>
              <w:shd w:val="clear" w:color="auto" w:fill="FFFFFF"/>
              <w:ind w:right="-75"/>
              <w:jc w:val="center"/>
              <w:rPr>
                <w:b/>
                <w:sz w:val="24"/>
                <w:szCs w:val="24"/>
              </w:rPr>
            </w:pPr>
          </w:p>
        </w:tc>
        <w:tc>
          <w:tcPr>
            <w:tcW w:w="918" w:type="dxa"/>
            <w:vAlign w:val="center"/>
          </w:tcPr>
          <w:p w:rsidR="008A5A13" w:rsidRPr="00F45B14" w:rsidRDefault="008A5A13" w:rsidP="00A96C31">
            <w:pPr>
              <w:shd w:val="clear" w:color="auto" w:fill="FFFFFF"/>
              <w:jc w:val="center"/>
              <w:rPr>
                <w:sz w:val="24"/>
                <w:szCs w:val="24"/>
              </w:rPr>
            </w:pPr>
            <w:r w:rsidRPr="00F45B14">
              <w:rPr>
                <w:sz w:val="24"/>
                <w:szCs w:val="24"/>
                <w:lang w:eastAsia="en-US"/>
              </w:rPr>
              <w:t>Buget</w:t>
            </w:r>
          </w:p>
        </w:tc>
        <w:tc>
          <w:tcPr>
            <w:tcW w:w="1212" w:type="dxa"/>
            <w:gridSpan w:val="2"/>
            <w:vAlign w:val="center"/>
          </w:tcPr>
          <w:p w:rsidR="008A5A13" w:rsidRPr="00F45B14" w:rsidRDefault="008A5A13" w:rsidP="008D69F4">
            <w:pPr>
              <w:ind w:right="-91"/>
              <w:jc w:val="center"/>
              <w:rPr>
                <w:sz w:val="24"/>
                <w:szCs w:val="24"/>
              </w:rPr>
            </w:pPr>
            <w:r w:rsidRPr="00F45B14">
              <w:rPr>
                <w:sz w:val="24"/>
                <w:szCs w:val="24"/>
                <w:lang w:eastAsia="en-US"/>
              </w:rPr>
              <w:t>01.12.2023</w:t>
            </w:r>
          </w:p>
        </w:tc>
        <w:tc>
          <w:tcPr>
            <w:tcW w:w="1578" w:type="dxa"/>
            <w:vAlign w:val="center"/>
          </w:tcPr>
          <w:p w:rsidR="008A5A13" w:rsidRPr="00F45B14" w:rsidRDefault="008A5A13" w:rsidP="008D69F4">
            <w:pPr>
              <w:shd w:val="clear" w:color="auto" w:fill="FFFFFF"/>
              <w:jc w:val="center"/>
              <w:rPr>
                <w:sz w:val="24"/>
                <w:szCs w:val="24"/>
              </w:rPr>
            </w:pPr>
            <w:r w:rsidRPr="00F45B14">
              <w:rPr>
                <w:sz w:val="24"/>
                <w:szCs w:val="24"/>
                <w:lang w:eastAsia="en-US"/>
              </w:rPr>
              <w:t>27.03.2024</w:t>
            </w:r>
          </w:p>
        </w:tc>
        <w:tc>
          <w:tcPr>
            <w:tcW w:w="1602" w:type="dxa"/>
            <w:vAlign w:val="center"/>
          </w:tcPr>
          <w:p w:rsidR="00F82631" w:rsidRDefault="00F82631" w:rsidP="00850D03">
            <w:pPr>
              <w:shd w:val="clear" w:color="auto" w:fill="FFFFFF"/>
              <w:contextualSpacing/>
              <w:jc w:val="center"/>
              <w:rPr>
                <w:sz w:val="24"/>
                <w:szCs w:val="24"/>
                <w:lang w:eastAsia="en-US"/>
              </w:rPr>
            </w:pPr>
            <w:r>
              <w:rPr>
                <w:sz w:val="24"/>
                <w:szCs w:val="24"/>
                <w:lang w:eastAsia="en-US"/>
              </w:rPr>
              <w:t>DPAPA</w:t>
            </w:r>
          </w:p>
          <w:p w:rsidR="008A5A13" w:rsidRPr="00F45B14" w:rsidRDefault="00850D03" w:rsidP="00850D03">
            <w:pPr>
              <w:shd w:val="clear" w:color="auto" w:fill="FFFFFF"/>
              <w:contextualSpacing/>
              <w:jc w:val="center"/>
              <w:rPr>
                <w:sz w:val="24"/>
                <w:szCs w:val="24"/>
              </w:rPr>
            </w:pPr>
            <w:r w:rsidRPr="00F45B14">
              <w:rPr>
                <w:sz w:val="24"/>
                <w:szCs w:val="24"/>
                <w:lang w:eastAsia="en-US"/>
              </w:rPr>
              <w:t>DJMA</w:t>
            </w:r>
          </w:p>
        </w:tc>
        <w:tc>
          <w:tcPr>
            <w:tcW w:w="1674" w:type="dxa"/>
            <w:gridSpan w:val="3"/>
            <w:vAlign w:val="center"/>
          </w:tcPr>
          <w:p w:rsidR="008A5A13" w:rsidRPr="00F45B14" w:rsidRDefault="008A5A13" w:rsidP="009517FF">
            <w:pPr>
              <w:ind w:right="-118"/>
              <w:rPr>
                <w:lang w:eastAsia="ru-RU"/>
              </w:rPr>
            </w:pPr>
          </w:p>
        </w:tc>
        <w:tc>
          <w:tcPr>
            <w:tcW w:w="1473" w:type="dxa"/>
            <w:vAlign w:val="center"/>
          </w:tcPr>
          <w:p w:rsidR="00F82631" w:rsidRPr="00F45B14" w:rsidRDefault="008A5A13" w:rsidP="00CA146B">
            <w:pPr>
              <w:rPr>
                <w:lang w:eastAsia="ru-RU"/>
              </w:rPr>
            </w:pPr>
            <w:r w:rsidRPr="00F45B14">
              <w:rPr>
                <w:lang w:eastAsia="ru-RU"/>
              </w:rPr>
              <w:t>PAG 9.12.</w:t>
            </w:r>
          </w:p>
        </w:tc>
      </w:tr>
      <w:tr w:rsidR="00B81397" w:rsidRPr="00F45B14" w:rsidTr="00B81397">
        <w:trPr>
          <w:gridAfter w:val="1"/>
          <w:wAfter w:w="14" w:type="dxa"/>
        </w:trPr>
        <w:tc>
          <w:tcPr>
            <w:tcW w:w="621" w:type="dxa"/>
            <w:vAlign w:val="center"/>
          </w:tcPr>
          <w:p w:rsidR="008A5A13" w:rsidRPr="00F45B14" w:rsidRDefault="008A5A13" w:rsidP="00933B57">
            <w:pPr>
              <w:pStyle w:val="ListParagraph"/>
              <w:numPr>
                <w:ilvl w:val="0"/>
                <w:numId w:val="9"/>
              </w:numPr>
              <w:ind w:hanging="1406"/>
              <w:jc w:val="center"/>
              <w:rPr>
                <w:sz w:val="24"/>
                <w:szCs w:val="28"/>
              </w:rPr>
            </w:pPr>
          </w:p>
        </w:tc>
        <w:tc>
          <w:tcPr>
            <w:tcW w:w="2901" w:type="dxa"/>
            <w:vAlign w:val="center"/>
          </w:tcPr>
          <w:p w:rsidR="008A5A13" w:rsidRPr="00F45B14" w:rsidRDefault="008A5A13" w:rsidP="00A96C31">
            <w:pPr>
              <w:rPr>
                <w:sz w:val="24"/>
                <w:szCs w:val="24"/>
                <w:lang w:eastAsia="ru-RU"/>
              </w:rPr>
            </w:pPr>
            <w:r w:rsidRPr="00F45B14">
              <w:rPr>
                <w:sz w:val="24"/>
                <w:szCs w:val="24"/>
                <w:lang w:eastAsia="ru-RU"/>
              </w:rPr>
              <w:t xml:space="preserve">Adaptarea în legislația națională a Regulamentului (UE) 2021/697 al Parlamentului European </w:t>
            </w:r>
            <w:r w:rsidRPr="00D96CB9">
              <w:rPr>
                <w:sz w:val="24"/>
                <w:szCs w:val="24"/>
                <w:lang w:eastAsia="ru-RU"/>
              </w:rPr>
              <w:t>și</w:t>
            </w:r>
            <w:r w:rsidRPr="00F45B14">
              <w:rPr>
                <w:sz w:val="24"/>
                <w:szCs w:val="24"/>
                <w:lang w:eastAsia="ru-RU"/>
              </w:rPr>
              <w:t xml:space="preserve"> al Consiliului European din  29 aprilie 2021 de instituire a Fondului european de apărare și de abrogare a Regulamentului (UE) 2018/1092.</w:t>
            </w:r>
          </w:p>
        </w:tc>
        <w:tc>
          <w:tcPr>
            <w:tcW w:w="1986" w:type="dxa"/>
            <w:gridSpan w:val="2"/>
            <w:vAlign w:val="center"/>
          </w:tcPr>
          <w:p w:rsidR="008A5A13" w:rsidRPr="00F45B14" w:rsidRDefault="008A5A13" w:rsidP="00656A81">
            <w:pPr>
              <w:shd w:val="clear" w:color="auto" w:fill="FFFFFF"/>
              <w:ind w:right="-79"/>
              <w:rPr>
                <w:sz w:val="24"/>
                <w:szCs w:val="24"/>
                <w:lang w:eastAsia="ru-RU"/>
              </w:rPr>
            </w:pPr>
            <w:r w:rsidRPr="00F45B14">
              <w:rPr>
                <w:sz w:val="24"/>
                <w:szCs w:val="24"/>
                <w:lang w:eastAsia="ru-RU"/>
              </w:rPr>
              <w:t>Nr. actelor normative supuse amendamentelor</w:t>
            </w:r>
          </w:p>
          <w:p w:rsidR="008A5A13" w:rsidRPr="00F45B14" w:rsidRDefault="008A5A13" w:rsidP="00656A81">
            <w:pPr>
              <w:shd w:val="clear" w:color="auto" w:fill="FFFFFF"/>
              <w:ind w:right="-79"/>
              <w:rPr>
                <w:sz w:val="24"/>
                <w:szCs w:val="24"/>
                <w:lang w:eastAsia="ru-RU"/>
              </w:rPr>
            </w:pPr>
            <w:r w:rsidRPr="00F45B14">
              <w:rPr>
                <w:sz w:val="24"/>
                <w:szCs w:val="24"/>
                <w:lang w:eastAsia="ru-RU"/>
              </w:rPr>
              <w:t>Nr. actelor normative aprobate</w:t>
            </w:r>
          </w:p>
        </w:tc>
        <w:tc>
          <w:tcPr>
            <w:tcW w:w="1413" w:type="dxa"/>
            <w:vAlign w:val="center"/>
          </w:tcPr>
          <w:p w:rsidR="008A5A13" w:rsidRPr="00F45B14" w:rsidRDefault="008A5A13" w:rsidP="00D96CB9">
            <w:pPr>
              <w:shd w:val="clear" w:color="auto" w:fill="FFFFFF"/>
              <w:ind w:right="-75"/>
              <w:jc w:val="center"/>
              <w:rPr>
                <w:b/>
                <w:sz w:val="24"/>
                <w:szCs w:val="24"/>
              </w:rPr>
            </w:pPr>
          </w:p>
        </w:tc>
        <w:tc>
          <w:tcPr>
            <w:tcW w:w="918" w:type="dxa"/>
            <w:vAlign w:val="center"/>
          </w:tcPr>
          <w:p w:rsidR="008A5A13" w:rsidRPr="00F45B14" w:rsidRDefault="008A5A13" w:rsidP="00A96C31">
            <w:pPr>
              <w:shd w:val="clear" w:color="auto" w:fill="FFFFFF"/>
              <w:jc w:val="center"/>
              <w:rPr>
                <w:sz w:val="24"/>
                <w:szCs w:val="24"/>
              </w:rPr>
            </w:pPr>
            <w:r w:rsidRPr="00F45B14">
              <w:rPr>
                <w:sz w:val="24"/>
                <w:szCs w:val="24"/>
                <w:lang w:eastAsia="en-US"/>
              </w:rPr>
              <w:t>Buget</w:t>
            </w:r>
          </w:p>
        </w:tc>
        <w:tc>
          <w:tcPr>
            <w:tcW w:w="1212" w:type="dxa"/>
            <w:gridSpan w:val="2"/>
            <w:vAlign w:val="center"/>
          </w:tcPr>
          <w:p w:rsidR="008A5A13" w:rsidRPr="00F45B14" w:rsidRDefault="008A5A13" w:rsidP="008D69F4">
            <w:pPr>
              <w:ind w:right="-91"/>
              <w:jc w:val="center"/>
              <w:rPr>
                <w:sz w:val="24"/>
                <w:szCs w:val="24"/>
              </w:rPr>
            </w:pPr>
            <w:r w:rsidRPr="00F45B14">
              <w:rPr>
                <w:sz w:val="24"/>
                <w:szCs w:val="24"/>
                <w:lang w:eastAsia="en-US"/>
              </w:rPr>
              <w:t>01.12.2023</w:t>
            </w:r>
          </w:p>
        </w:tc>
        <w:tc>
          <w:tcPr>
            <w:tcW w:w="1578" w:type="dxa"/>
            <w:vAlign w:val="center"/>
          </w:tcPr>
          <w:p w:rsidR="008A5A13" w:rsidRPr="00F45B14" w:rsidRDefault="008A5A13" w:rsidP="008D69F4">
            <w:pPr>
              <w:shd w:val="clear" w:color="auto" w:fill="FFFFFF"/>
              <w:jc w:val="center"/>
              <w:rPr>
                <w:sz w:val="24"/>
                <w:szCs w:val="24"/>
              </w:rPr>
            </w:pPr>
            <w:r w:rsidRPr="00F45B14">
              <w:rPr>
                <w:sz w:val="24"/>
                <w:szCs w:val="24"/>
                <w:lang w:eastAsia="en-US"/>
              </w:rPr>
              <w:t>Semestrul II 2024</w:t>
            </w:r>
          </w:p>
        </w:tc>
        <w:tc>
          <w:tcPr>
            <w:tcW w:w="1602" w:type="dxa"/>
            <w:vAlign w:val="center"/>
          </w:tcPr>
          <w:p w:rsidR="008A5A13" w:rsidRPr="00F45B14" w:rsidRDefault="008A5A13" w:rsidP="008D69F4">
            <w:pPr>
              <w:shd w:val="clear" w:color="auto" w:fill="FFFFFF"/>
              <w:contextualSpacing/>
              <w:jc w:val="center"/>
              <w:rPr>
                <w:sz w:val="24"/>
                <w:szCs w:val="24"/>
              </w:rPr>
            </w:pPr>
            <w:r w:rsidRPr="00F45B14">
              <w:rPr>
                <w:sz w:val="24"/>
                <w:szCs w:val="24"/>
                <w:lang w:eastAsia="en-US"/>
              </w:rPr>
              <w:t>DJMA</w:t>
            </w:r>
          </w:p>
        </w:tc>
        <w:tc>
          <w:tcPr>
            <w:tcW w:w="1674" w:type="dxa"/>
            <w:gridSpan w:val="3"/>
            <w:vAlign w:val="center"/>
          </w:tcPr>
          <w:p w:rsidR="008A5A13" w:rsidRPr="00F45B14" w:rsidRDefault="008A5A13" w:rsidP="008C60AA">
            <w:pPr>
              <w:ind w:right="-118"/>
              <w:rPr>
                <w:lang w:eastAsia="ru-RU"/>
              </w:rPr>
            </w:pPr>
          </w:p>
        </w:tc>
        <w:tc>
          <w:tcPr>
            <w:tcW w:w="1473" w:type="dxa"/>
            <w:vAlign w:val="center"/>
          </w:tcPr>
          <w:p w:rsidR="008A5A13" w:rsidRPr="00F45B14" w:rsidRDefault="008A5A13" w:rsidP="00CA146B">
            <w:pPr>
              <w:rPr>
                <w:lang w:eastAsia="ru-RU"/>
              </w:rPr>
            </w:pPr>
          </w:p>
        </w:tc>
      </w:tr>
      <w:tr w:rsidR="00B81397" w:rsidRPr="00F45B14" w:rsidTr="00B81397">
        <w:trPr>
          <w:gridAfter w:val="1"/>
          <w:wAfter w:w="14" w:type="dxa"/>
        </w:trPr>
        <w:tc>
          <w:tcPr>
            <w:tcW w:w="621" w:type="dxa"/>
            <w:vAlign w:val="center"/>
          </w:tcPr>
          <w:p w:rsidR="008A5A13" w:rsidRPr="00F45B14" w:rsidRDefault="008A5A13" w:rsidP="00933B57">
            <w:pPr>
              <w:pStyle w:val="ListParagraph"/>
              <w:numPr>
                <w:ilvl w:val="0"/>
                <w:numId w:val="9"/>
              </w:numPr>
              <w:ind w:hanging="1406"/>
              <w:jc w:val="center"/>
              <w:rPr>
                <w:sz w:val="24"/>
                <w:szCs w:val="28"/>
              </w:rPr>
            </w:pPr>
          </w:p>
        </w:tc>
        <w:tc>
          <w:tcPr>
            <w:tcW w:w="2901" w:type="dxa"/>
            <w:vAlign w:val="center"/>
          </w:tcPr>
          <w:p w:rsidR="008A5A13" w:rsidRPr="00F45B14" w:rsidRDefault="008A5A13" w:rsidP="00A96C31">
            <w:pPr>
              <w:tabs>
                <w:tab w:val="left" w:pos="720"/>
              </w:tabs>
              <w:rPr>
                <w:sz w:val="24"/>
                <w:szCs w:val="24"/>
              </w:rPr>
            </w:pPr>
            <w:r w:rsidRPr="00F45B14">
              <w:rPr>
                <w:sz w:val="24"/>
                <w:szCs w:val="24"/>
              </w:rPr>
              <w:t>Aprobarea HG cu privire la modificarea Legii nr.162/2005 cu privire la statutul militarilor</w:t>
            </w:r>
          </w:p>
          <w:p w:rsidR="008A5A13" w:rsidRPr="00F45B14" w:rsidRDefault="008A5A13" w:rsidP="00A96C31">
            <w:pPr>
              <w:tabs>
                <w:tab w:val="left" w:pos="720"/>
              </w:tabs>
              <w:rPr>
                <w:sz w:val="24"/>
                <w:szCs w:val="24"/>
              </w:rPr>
            </w:pPr>
            <w:r w:rsidRPr="00F45B14">
              <w:rPr>
                <w:sz w:val="24"/>
                <w:szCs w:val="24"/>
              </w:rPr>
              <w:t xml:space="preserve">Modificarea cadrului normative în vederea acordării unor facilități suplimentare militarilor  prin contract care au </w:t>
            </w:r>
            <w:r w:rsidRPr="00F45B14">
              <w:rPr>
                <w:sz w:val="24"/>
                <w:szCs w:val="24"/>
              </w:rPr>
              <w:lastRenderedPageBreak/>
              <w:t>participat la operații sau misiuni de menținere a păcii</w:t>
            </w:r>
            <w:r w:rsidR="00F45B14">
              <w:rPr>
                <w:sz w:val="24"/>
                <w:szCs w:val="24"/>
              </w:rPr>
              <w:t>.</w:t>
            </w:r>
          </w:p>
        </w:tc>
        <w:tc>
          <w:tcPr>
            <w:tcW w:w="1986" w:type="dxa"/>
            <w:gridSpan w:val="2"/>
            <w:vAlign w:val="center"/>
          </w:tcPr>
          <w:p w:rsidR="008A5A13" w:rsidRPr="00F45B14" w:rsidRDefault="008A5A13" w:rsidP="00656A81">
            <w:pPr>
              <w:ind w:right="-79"/>
              <w:rPr>
                <w:sz w:val="24"/>
                <w:szCs w:val="24"/>
              </w:rPr>
            </w:pPr>
            <w:r w:rsidRPr="00F45B14">
              <w:rPr>
                <w:sz w:val="24"/>
                <w:szCs w:val="24"/>
              </w:rPr>
              <w:lastRenderedPageBreak/>
              <w:t>Hotărâre de Guvern aprobată</w:t>
            </w:r>
          </w:p>
        </w:tc>
        <w:tc>
          <w:tcPr>
            <w:tcW w:w="1413" w:type="dxa"/>
            <w:vAlign w:val="center"/>
          </w:tcPr>
          <w:p w:rsidR="008A5A13" w:rsidRPr="00F45B14" w:rsidRDefault="008A5A13" w:rsidP="0064777F">
            <w:pPr>
              <w:tabs>
                <w:tab w:val="left" w:pos="720"/>
              </w:tabs>
              <w:ind w:right="-75"/>
              <w:jc w:val="center"/>
              <w:rPr>
                <w:b/>
                <w:sz w:val="24"/>
                <w:szCs w:val="24"/>
              </w:rPr>
            </w:pPr>
          </w:p>
        </w:tc>
        <w:tc>
          <w:tcPr>
            <w:tcW w:w="918" w:type="dxa"/>
            <w:vAlign w:val="center"/>
          </w:tcPr>
          <w:p w:rsidR="008A5A13" w:rsidRPr="00F45B14" w:rsidRDefault="008A5A13" w:rsidP="00A96C31">
            <w:pPr>
              <w:jc w:val="center"/>
              <w:rPr>
                <w:sz w:val="24"/>
                <w:szCs w:val="24"/>
              </w:rPr>
            </w:pPr>
            <w:r w:rsidRPr="00F45B14">
              <w:rPr>
                <w:bCs/>
                <w:sz w:val="24"/>
                <w:szCs w:val="24"/>
              </w:rPr>
              <w:t>Buget</w:t>
            </w:r>
          </w:p>
        </w:tc>
        <w:tc>
          <w:tcPr>
            <w:tcW w:w="1212" w:type="dxa"/>
            <w:gridSpan w:val="2"/>
            <w:vAlign w:val="center"/>
          </w:tcPr>
          <w:p w:rsidR="008A5A13" w:rsidRPr="00F45B14" w:rsidRDefault="008A5A13" w:rsidP="008D69F4">
            <w:pPr>
              <w:ind w:right="-91"/>
              <w:jc w:val="center"/>
              <w:rPr>
                <w:sz w:val="24"/>
                <w:szCs w:val="24"/>
              </w:rPr>
            </w:pPr>
          </w:p>
        </w:tc>
        <w:tc>
          <w:tcPr>
            <w:tcW w:w="1578" w:type="dxa"/>
            <w:vAlign w:val="center"/>
          </w:tcPr>
          <w:p w:rsidR="008A5A13" w:rsidRPr="00F45B14" w:rsidRDefault="008A5A13" w:rsidP="008D69F4">
            <w:pPr>
              <w:tabs>
                <w:tab w:val="left" w:pos="720"/>
              </w:tabs>
              <w:ind w:left="-61" w:right="-66"/>
              <w:jc w:val="center"/>
              <w:rPr>
                <w:sz w:val="24"/>
                <w:szCs w:val="24"/>
              </w:rPr>
            </w:pPr>
            <w:proofErr w:type="spellStart"/>
            <w:r w:rsidRPr="00F45B14">
              <w:rPr>
                <w:sz w:val="24"/>
                <w:szCs w:val="24"/>
              </w:rPr>
              <w:t>Trim.IV</w:t>
            </w:r>
            <w:proofErr w:type="spellEnd"/>
            <w:r w:rsidRPr="00F45B14">
              <w:rPr>
                <w:sz w:val="24"/>
                <w:szCs w:val="24"/>
              </w:rPr>
              <w:t>,</w:t>
            </w:r>
          </w:p>
          <w:p w:rsidR="008A5A13" w:rsidRPr="00F45B14" w:rsidRDefault="008A5A13" w:rsidP="008D69F4">
            <w:pPr>
              <w:tabs>
                <w:tab w:val="left" w:pos="720"/>
              </w:tabs>
              <w:jc w:val="center"/>
              <w:rPr>
                <w:sz w:val="24"/>
                <w:szCs w:val="24"/>
              </w:rPr>
            </w:pPr>
            <w:r w:rsidRPr="00F45B14">
              <w:rPr>
                <w:sz w:val="24"/>
                <w:szCs w:val="24"/>
              </w:rPr>
              <w:t>2024</w:t>
            </w:r>
          </w:p>
        </w:tc>
        <w:tc>
          <w:tcPr>
            <w:tcW w:w="1602" w:type="dxa"/>
            <w:vAlign w:val="center"/>
          </w:tcPr>
          <w:p w:rsidR="008A5A13" w:rsidRPr="00F45B14" w:rsidRDefault="008A5A13" w:rsidP="008D69F4">
            <w:pPr>
              <w:tabs>
                <w:tab w:val="left" w:pos="720"/>
              </w:tabs>
              <w:jc w:val="center"/>
              <w:rPr>
                <w:sz w:val="24"/>
                <w:szCs w:val="24"/>
              </w:rPr>
            </w:pPr>
            <w:r w:rsidRPr="00F45B14">
              <w:rPr>
                <w:sz w:val="24"/>
                <w:szCs w:val="24"/>
              </w:rPr>
              <w:t>DPRU</w:t>
            </w:r>
          </w:p>
        </w:tc>
        <w:tc>
          <w:tcPr>
            <w:tcW w:w="1674" w:type="dxa"/>
            <w:gridSpan w:val="3"/>
            <w:vAlign w:val="center"/>
          </w:tcPr>
          <w:p w:rsidR="008A5A13" w:rsidRPr="009517FF" w:rsidRDefault="008A5A13" w:rsidP="00082701">
            <w:pPr>
              <w:ind w:right="-118"/>
              <w:rPr>
                <w:b/>
              </w:rPr>
            </w:pPr>
          </w:p>
        </w:tc>
        <w:tc>
          <w:tcPr>
            <w:tcW w:w="1473" w:type="dxa"/>
            <w:vAlign w:val="center"/>
          </w:tcPr>
          <w:p w:rsidR="008A5A13" w:rsidRPr="00F45B14" w:rsidRDefault="008A5A13" w:rsidP="00CA146B">
            <w:pPr>
              <w:tabs>
                <w:tab w:val="left" w:pos="720"/>
              </w:tabs>
            </w:pPr>
            <w:r w:rsidRPr="00F45B14">
              <w:t>OMA 537/2023</w:t>
            </w:r>
          </w:p>
          <w:p w:rsidR="008A5A13" w:rsidRPr="00F45B14" w:rsidRDefault="008A5A13" w:rsidP="00CA146B">
            <w:pPr>
              <w:tabs>
                <w:tab w:val="left" w:pos="720"/>
              </w:tabs>
            </w:pPr>
            <w:r w:rsidRPr="00F45B14">
              <w:t>PAG-2024</w:t>
            </w:r>
          </w:p>
        </w:tc>
      </w:tr>
      <w:tr w:rsidR="00B81397" w:rsidRPr="00F45B14" w:rsidTr="00B81397">
        <w:trPr>
          <w:gridAfter w:val="1"/>
          <w:wAfter w:w="14" w:type="dxa"/>
        </w:trPr>
        <w:tc>
          <w:tcPr>
            <w:tcW w:w="621" w:type="dxa"/>
            <w:vAlign w:val="center"/>
          </w:tcPr>
          <w:p w:rsidR="008A5A13" w:rsidRPr="00F45B14" w:rsidRDefault="008A5A13" w:rsidP="00933B57">
            <w:pPr>
              <w:pStyle w:val="ListParagraph"/>
              <w:numPr>
                <w:ilvl w:val="0"/>
                <w:numId w:val="9"/>
              </w:numPr>
              <w:ind w:hanging="1406"/>
              <w:jc w:val="center"/>
              <w:rPr>
                <w:sz w:val="24"/>
                <w:szCs w:val="28"/>
              </w:rPr>
            </w:pPr>
          </w:p>
        </w:tc>
        <w:tc>
          <w:tcPr>
            <w:tcW w:w="2901" w:type="dxa"/>
            <w:vAlign w:val="center"/>
          </w:tcPr>
          <w:p w:rsidR="008A5A13" w:rsidRPr="00F45B14" w:rsidRDefault="008A5A13" w:rsidP="00A96C31">
            <w:pPr>
              <w:tabs>
                <w:tab w:val="left" w:pos="720"/>
              </w:tabs>
              <w:rPr>
                <w:sz w:val="24"/>
                <w:szCs w:val="24"/>
              </w:rPr>
            </w:pPr>
            <w:r w:rsidRPr="00F45B14">
              <w:rPr>
                <w:sz w:val="24"/>
                <w:szCs w:val="24"/>
              </w:rPr>
              <w:t>Elaborarea şi promovarea actelor normative şi documentelor aferente/conexe, referitor la crearea Colegiului Militar în cadrul AMFA</w:t>
            </w:r>
            <w:r w:rsidR="00F45B14">
              <w:rPr>
                <w:sz w:val="24"/>
                <w:szCs w:val="24"/>
              </w:rPr>
              <w:t>.</w:t>
            </w:r>
          </w:p>
        </w:tc>
        <w:tc>
          <w:tcPr>
            <w:tcW w:w="1986" w:type="dxa"/>
            <w:gridSpan w:val="2"/>
            <w:vAlign w:val="center"/>
          </w:tcPr>
          <w:p w:rsidR="008A5A13" w:rsidRPr="00F45B14" w:rsidRDefault="008A5A13" w:rsidP="00656A81">
            <w:pPr>
              <w:ind w:right="-79"/>
              <w:rPr>
                <w:sz w:val="24"/>
                <w:szCs w:val="24"/>
              </w:rPr>
            </w:pPr>
            <w:r w:rsidRPr="00F45B14">
              <w:rPr>
                <w:sz w:val="24"/>
                <w:szCs w:val="24"/>
              </w:rPr>
              <w:t>Actele Normative privind crearea Colegiului Militar elaborate şi aprobate;</w:t>
            </w:r>
          </w:p>
          <w:p w:rsidR="008A5A13" w:rsidRPr="00F45B14" w:rsidRDefault="008A5A13" w:rsidP="00656A81">
            <w:pPr>
              <w:ind w:right="-79"/>
              <w:rPr>
                <w:sz w:val="24"/>
                <w:szCs w:val="24"/>
              </w:rPr>
            </w:pPr>
            <w:r w:rsidRPr="00F45B14">
              <w:rPr>
                <w:sz w:val="24"/>
                <w:szCs w:val="24"/>
              </w:rPr>
              <w:t>Colegiu Militar funcţional</w:t>
            </w:r>
          </w:p>
        </w:tc>
        <w:tc>
          <w:tcPr>
            <w:tcW w:w="1413" w:type="dxa"/>
            <w:vAlign w:val="center"/>
          </w:tcPr>
          <w:p w:rsidR="008A5A13" w:rsidRPr="00F45B14" w:rsidRDefault="008A5A13" w:rsidP="0064777F">
            <w:pPr>
              <w:tabs>
                <w:tab w:val="left" w:pos="720"/>
              </w:tabs>
              <w:ind w:right="-75"/>
              <w:jc w:val="center"/>
              <w:rPr>
                <w:rFonts w:eastAsia="Calibri"/>
                <w:b/>
                <w:sz w:val="24"/>
                <w:szCs w:val="24"/>
                <w:lang w:eastAsia="en-US"/>
              </w:rPr>
            </w:pPr>
          </w:p>
        </w:tc>
        <w:tc>
          <w:tcPr>
            <w:tcW w:w="918" w:type="dxa"/>
            <w:vAlign w:val="center"/>
          </w:tcPr>
          <w:p w:rsidR="008A5A13" w:rsidRPr="00F45B14" w:rsidRDefault="008A5A13" w:rsidP="00A96C31">
            <w:pPr>
              <w:jc w:val="center"/>
              <w:rPr>
                <w:sz w:val="24"/>
                <w:szCs w:val="24"/>
              </w:rPr>
            </w:pPr>
            <w:r w:rsidRPr="00F45B14">
              <w:rPr>
                <w:bCs/>
                <w:sz w:val="24"/>
                <w:szCs w:val="24"/>
              </w:rPr>
              <w:t>Buget</w:t>
            </w:r>
          </w:p>
        </w:tc>
        <w:tc>
          <w:tcPr>
            <w:tcW w:w="1212" w:type="dxa"/>
            <w:gridSpan w:val="2"/>
            <w:vAlign w:val="center"/>
          </w:tcPr>
          <w:p w:rsidR="008A5A13" w:rsidRPr="00F45B14" w:rsidRDefault="008A5A13" w:rsidP="008D69F4">
            <w:pPr>
              <w:ind w:right="-91"/>
              <w:jc w:val="center"/>
              <w:rPr>
                <w:sz w:val="24"/>
                <w:szCs w:val="24"/>
              </w:rPr>
            </w:pPr>
            <w:proofErr w:type="spellStart"/>
            <w:r w:rsidRPr="00F45B14">
              <w:rPr>
                <w:sz w:val="24"/>
                <w:szCs w:val="24"/>
              </w:rPr>
              <w:t>Trim.I</w:t>
            </w:r>
            <w:proofErr w:type="spellEnd"/>
            <w:r w:rsidRPr="00F45B14">
              <w:rPr>
                <w:sz w:val="24"/>
                <w:szCs w:val="24"/>
              </w:rPr>
              <w:t>,</w:t>
            </w:r>
          </w:p>
          <w:p w:rsidR="008A5A13" w:rsidRPr="00F45B14" w:rsidRDefault="008A5A13" w:rsidP="008D69F4">
            <w:pPr>
              <w:ind w:right="-91"/>
              <w:jc w:val="center"/>
              <w:rPr>
                <w:sz w:val="24"/>
                <w:szCs w:val="24"/>
              </w:rPr>
            </w:pPr>
            <w:r w:rsidRPr="00F45B14">
              <w:rPr>
                <w:sz w:val="24"/>
                <w:szCs w:val="24"/>
              </w:rPr>
              <w:t>2024</w:t>
            </w:r>
          </w:p>
        </w:tc>
        <w:tc>
          <w:tcPr>
            <w:tcW w:w="1578" w:type="dxa"/>
            <w:vAlign w:val="center"/>
          </w:tcPr>
          <w:p w:rsidR="008A5A13" w:rsidRPr="00F45B14" w:rsidRDefault="008A5A13" w:rsidP="008D69F4">
            <w:pPr>
              <w:tabs>
                <w:tab w:val="left" w:pos="720"/>
              </w:tabs>
              <w:ind w:left="-61" w:right="-66"/>
              <w:jc w:val="center"/>
              <w:rPr>
                <w:sz w:val="24"/>
                <w:szCs w:val="24"/>
              </w:rPr>
            </w:pPr>
            <w:proofErr w:type="spellStart"/>
            <w:r w:rsidRPr="00F45B14">
              <w:rPr>
                <w:sz w:val="24"/>
                <w:szCs w:val="24"/>
              </w:rPr>
              <w:t>Trim.III</w:t>
            </w:r>
            <w:proofErr w:type="spellEnd"/>
            <w:r w:rsidRPr="00F45B14">
              <w:rPr>
                <w:sz w:val="24"/>
                <w:szCs w:val="24"/>
              </w:rPr>
              <w:t>,</w:t>
            </w:r>
          </w:p>
          <w:p w:rsidR="008A5A13" w:rsidRPr="00F45B14" w:rsidRDefault="008A5A13" w:rsidP="008D69F4">
            <w:pPr>
              <w:tabs>
                <w:tab w:val="left" w:pos="720"/>
              </w:tabs>
              <w:ind w:left="-61" w:right="-66"/>
              <w:jc w:val="center"/>
              <w:rPr>
                <w:sz w:val="24"/>
                <w:szCs w:val="24"/>
              </w:rPr>
            </w:pPr>
            <w:r w:rsidRPr="00F45B14">
              <w:rPr>
                <w:sz w:val="24"/>
                <w:szCs w:val="24"/>
              </w:rPr>
              <w:t>2024</w:t>
            </w:r>
          </w:p>
        </w:tc>
        <w:tc>
          <w:tcPr>
            <w:tcW w:w="1602" w:type="dxa"/>
            <w:vAlign w:val="center"/>
          </w:tcPr>
          <w:p w:rsidR="008A5A13" w:rsidRPr="00F45B14" w:rsidRDefault="008A5A13" w:rsidP="008D69F4">
            <w:pPr>
              <w:tabs>
                <w:tab w:val="left" w:pos="720"/>
              </w:tabs>
              <w:jc w:val="center"/>
              <w:rPr>
                <w:sz w:val="24"/>
                <w:szCs w:val="24"/>
              </w:rPr>
            </w:pPr>
            <w:r w:rsidRPr="00F45B14">
              <w:rPr>
                <w:sz w:val="24"/>
                <w:szCs w:val="24"/>
              </w:rPr>
              <w:t>DPRU</w:t>
            </w:r>
          </w:p>
        </w:tc>
        <w:tc>
          <w:tcPr>
            <w:tcW w:w="1674" w:type="dxa"/>
            <w:gridSpan w:val="3"/>
            <w:vAlign w:val="center"/>
          </w:tcPr>
          <w:p w:rsidR="008A5A13" w:rsidRPr="00F45B14" w:rsidRDefault="008A5A13" w:rsidP="00082701">
            <w:pPr>
              <w:ind w:right="-118"/>
            </w:pPr>
          </w:p>
        </w:tc>
        <w:tc>
          <w:tcPr>
            <w:tcW w:w="1473" w:type="dxa"/>
            <w:vAlign w:val="center"/>
          </w:tcPr>
          <w:p w:rsidR="008A5A13" w:rsidRPr="00F45B14" w:rsidRDefault="008A5A13" w:rsidP="00CA146B">
            <w:pPr>
              <w:tabs>
                <w:tab w:val="left" w:pos="720"/>
              </w:tabs>
            </w:pPr>
            <w:r w:rsidRPr="00F45B14">
              <w:t>OMA 537/2023</w:t>
            </w:r>
          </w:p>
        </w:tc>
      </w:tr>
      <w:tr w:rsidR="00B81397" w:rsidRPr="00F45B14" w:rsidTr="00B81397">
        <w:trPr>
          <w:gridAfter w:val="1"/>
          <w:wAfter w:w="14" w:type="dxa"/>
        </w:trPr>
        <w:tc>
          <w:tcPr>
            <w:tcW w:w="621" w:type="dxa"/>
            <w:vAlign w:val="center"/>
          </w:tcPr>
          <w:p w:rsidR="008A5A13" w:rsidRPr="00F45B14" w:rsidRDefault="008A5A13" w:rsidP="00933B57">
            <w:pPr>
              <w:pStyle w:val="ListParagraph"/>
              <w:numPr>
                <w:ilvl w:val="0"/>
                <w:numId w:val="9"/>
              </w:numPr>
              <w:ind w:hanging="1406"/>
              <w:jc w:val="center"/>
              <w:rPr>
                <w:sz w:val="24"/>
                <w:szCs w:val="28"/>
              </w:rPr>
            </w:pPr>
          </w:p>
        </w:tc>
        <w:tc>
          <w:tcPr>
            <w:tcW w:w="2901" w:type="dxa"/>
            <w:vAlign w:val="center"/>
          </w:tcPr>
          <w:p w:rsidR="008A5A13" w:rsidRPr="00F45B14" w:rsidRDefault="008A5A13" w:rsidP="00A96C31">
            <w:pPr>
              <w:tabs>
                <w:tab w:val="left" w:pos="720"/>
              </w:tabs>
              <w:rPr>
                <w:sz w:val="24"/>
                <w:szCs w:val="24"/>
              </w:rPr>
            </w:pPr>
            <w:r w:rsidRPr="00F45B14">
              <w:rPr>
                <w:sz w:val="24"/>
                <w:szCs w:val="24"/>
              </w:rPr>
              <w:t>Elaborarea, instituirea și înregistrarea în Armorialul General al RM a însemnelor distinctive ale instituțiilor și unităților militare.</w:t>
            </w:r>
          </w:p>
        </w:tc>
        <w:tc>
          <w:tcPr>
            <w:tcW w:w="1986" w:type="dxa"/>
            <w:gridSpan w:val="2"/>
            <w:vAlign w:val="center"/>
          </w:tcPr>
          <w:p w:rsidR="008A5A13" w:rsidRPr="00F45B14" w:rsidRDefault="008A5A13" w:rsidP="00656A81">
            <w:pPr>
              <w:ind w:right="-79"/>
              <w:rPr>
                <w:sz w:val="24"/>
                <w:szCs w:val="24"/>
              </w:rPr>
            </w:pPr>
            <w:r w:rsidRPr="00F45B14">
              <w:rPr>
                <w:sz w:val="24"/>
                <w:szCs w:val="24"/>
              </w:rPr>
              <w:t>Proiectul elaborat şi înaintat în adresa Comisiei Naţională de Heraldică pentru aprobare</w:t>
            </w:r>
          </w:p>
        </w:tc>
        <w:tc>
          <w:tcPr>
            <w:tcW w:w="1413" w:type="dxa"/>
            <w:vAlign w:val="center"/>
          </w:tcPr>
          <w:p w:rsidR="008A5A13" w:rsidRPr="00F45B14" w:rsidRDefault="008A5A13" w:rsidP="0064777F">
            <w:pPr>
              <w:tabs>
                <w:tab w:val="left" w:pos="720"/>
              </w:tabs>
              <w:ind w:right="-75"/>
              <w:jc w:val="center"/>
              <w:rPr>
                <w:b/>
                <w:sz w:val="24"/>
                <w:szCs w:val="24"/>
              </w:rPr>
            </w:pPr>
          </w:p>
        </w:tc>
        <w:tc>
          <w:tcPr>
            <w:tcW w:w="918" w:type="dxa"/>
            <w:vAlign w:val="center"/>
          </w:tcPr>
          <w:p w:rsidR="008A5A13" w:rsidRPr="00F45B14" w:rsidRDefault="008A5A13" w:rsidP="00A96C31">
            <w:pPr>
              <w:jc w:val="center"/>
              <w:rPr>
                <w:sz w:val="24"/>
                <w:szCs w:val="24"/>
              </w:rPr>
            </w:pPr>
            <w:r w:rsidRPr="00F45B14">
              <w:rPr>
                <w:bCs/>
                <w:sz w:val="24"/>
                <w:szCs w:val="24"/>
              </w:rPr>
              <w:t>Buget</w:t>
            </w:r>
          </w:p>
        </w:tc>
        <w:tc>
          <w:tcPr>
            <w:tcW w:w="1212" w:type="dxa"/>
            <w:gridSpan w:val="2"/>
            <w:vAlign w:val="center"/>
          </w:tcPr>
          <w:p w:rsidR="008A5A13" w:rsidRPr="00F45B14" w:rsidRDefault="008A5A13" w:rsidP="008D69F4">
            <w:pPr>
              <w:ind w:right="-91"/>
              <w:jc w:val="center"/>
              <w:rPr>
                <w:sz w:val="24"/>
                <w:szCs w:val="24"/>
              </w:rPr>
            </w:pPr>
            <w:proofErr w:type="spellStart"/>
            <w:r w:rsidRPr="00F45B14">
              <w:rPr>
                <w:sz w:val="24"/>
                <w:szCs w:val="24"/>
              </w:rPr>
              <w:t>Trim.I</w:t>
            </w:r>
            <w:proofErr w:type="spellEnd"/>
            <w:r w:rsidRPr="00F45B14">
              <w:rPr>
                <w:sz w:val="24"/>
                <w:szCs w:val="24"/>
              </w:rPr>
              <w:t>,</w:t>
            </w:r>
          </w:p>
          <w:p w:rsidR="008A5A13" w:rsidRPr="00F45B14" w:rsidRDefault="008A5A13" w:rsidP="008D69F4">
            <w:pPr>
              <w:ind w:right="-91"/>
              <w:jc w:val="center"/>
              <w:rPr>
                <w:sz w:val="24"/>
                <w:szCs w:val="24"/>
              </w:rPr>
            </w:pPr>
            <w:r w:rsidRPr="00F45B14">
              <w:rPr>
                <w:sz w:val="24"/>
                <w:szCs w:val="24"/>
              </w:rPr>
              <w:t>Anual</w:t>
            </w:r>
          </w:p>
        </w:tc>
        <w:tc>
          <w:tcPr>
            <w:tcW w:w="1578" w:type="dxa"/>
            <w:vAlign w:val="center"/>
          </w:tcPr>
          <w:p w:rsidR="008A5A13" w:rsidRPr="00F45B14" w:rsidRDefault="008A5A13" w:rsidP="008D69F4">
            <w:pPr>
              <w:tabs>
                <w:tab w:val="left" w:pos="720"/>
              </w:tabs>
              <w:ind w:left="-61" w:right="-66"/>
              <w:jc w:val="center"/>
              <w:rPr>
                <w:sz w:val="24"/>
                <w:szCs w:val="24"/>
              </w:rPr>
            </w:pPr>
            <w:proofErr w:type="spellStart"/>
            <w:r w:rsidRPr="00F45B14">
              <w:rPr>
                <w:sz w:val="24"/>
                <w:szCs w:val="24"/>
              </w:rPr>
              <w:t>Trim.IV</w:t>
            </w:r>
            <w:proofErr w:type="spellEnd"/>
            <w:r w:rsidRPr="00F45B14">
              <w:rPr>
                <w:sz w:val="24"/>
                <w:szCs w:val="24"/>
              </w:rPr>
              <w:t>,</w:t>
            </w:r>
          </w:p>
          <w:p w:rsidR="008A5A13" w:rsidRPr="00F45B14" w:rsidRDefault="008A5A13" w:rsidP="008D69F4">
            <w:pPr>
              <w:tabs>
                <w:tab w:val="left" w:pos="720"/>
              </w:tabs>
              <w:ind w:left="-61" w:right="-66"/>
              <w:jc w:val="center"/>
              <w:rPr>
                <w:sz w:val="24"/>
                <w:szCs w:val="24"/>
              </w:rPr>
            </w:pPr>
            <w:r w:rsidRPr="00F45B14">
              <w:rPr>
                <w:sz w:val="24"/>
                <w:szCs w:val="24"/>
              </w:rPr>
              <w:t>Anual</w:t>
            </w:r>
          </w:p>
        </w:tc>
        <w:tc>
          <w:tcPr>
            <w:tcW w:w="1602" w:type="dxa"/>
            <w:vAlign w:val="center"/>
          </w:tcPr>
          <w:p w:rsidR="008A5A13" w:rsidRPr="00F45B14" w:rsidRDefault="008A5A13" w:rsidP="008D69F4">
            <w:pPr>
              <w:tabs>
                <w:tab w:val="left" w:pos="720"/>
              </w:tabs>
              <w:jc w:val="center"/>
              <w:rPr>
                <w:sz w:val="24"/>
                <w:szCs w:val="24"/>
              </w:rPr>
            </w:pPr>
            <w:r w:rsidRPr="00F45B14">
              <w:rPr>
                <w:sz w:val="24"/>
                <w:szCs w:val="24"/>
              </w:rPr>
              <w:t>DPRU</w:t>
            </w:r>
          </w:p>
        </w:tc>
        <w:tc>
          <w:tcPr>
            <w:tcW w:w="1674" w:type="dxa"/>
            <w:gridSpan w:val="3"/>
            <w:vAlign w:val="center"/>
          </w:tcPr>
          <w:p w:rsidR="008A5A13" w:rsidRPr="00F45B14" w:rsidRDefault="008A5A13" w:rsidP="00EC7757">
            <w:pPr>
              <w:ind w:right="-118"/>
            </w:pPr>
          </w:p>
        </w:tc>
        <w:tc>
          <w:tcPr>
            <w:tcW w:w="1473" w:type="dxa"/>
            <w:vAlign w:val="center"/>
          </w:tcPr>
          <w:p w:rsidR="008A5A13" w:rsidRPr="00F45B14" w:rsidRDefault="008A5A13" w:rsidP="00CA146B">
            <w:pPr>
              <w:tabs>
                <w:tab w:val="left" w:pos="720"/>
              </w:tabs>
            </w:pPr>
            <w:r w:rsidRPr="00F45B14">
              <w:t>OMA 30/2022</w:t>
            </w:r>
          </w:p>
        </w:tc>
      </w:tr>
      <w:tr w:rsidR="00B81397" w:rsidRPr="00F45B14" w:rsidTr="00B81397">
        <w:trPr>
          <w:gridAfter w:val="1"/>
          <w:wAfter w:w="14" w:type="dxa"/>
        </w:trPr>
        <w:tc>
          <w:tcPr>
            <w:tcW w:w="621" w:type="dxa"/>
            <w:vAlign w:val="center"/>
          </w:tcPr>
          <w:p w:rsidR="008A5A13" w:rsidRPr="00F45B14" w:rsidRDefault="008A5A13" w:rsidP="00933B57">
            <w:pPr>
              <w:pStyle w:val="ListParagraph"/>
              <w:numPr>
                <w:ilvl w:val="0"/>
                <w:numId w:val="9"/>
              </w:numPr>
              <w:ind w:hanging="1406"/>
              <w:jc w:val="center"/>
              <w:rPr>
                <w:sz w:val="24"/>
                <w:szCs w:val="28"/>
              </w:rPr>
            </w:pPr>
          </w:p>
        </w:tc>
        <w:tc>
          <w:tcPr>
            <w:tcW w:w="2901" w:type="dxa"/>
            <w:vAlign w:val="center"/>
          </w:tcPr>
          <w:p w:rsidR="008A5A13" w:rsidRPr="00F45B14" w:rsidRDefault="008A5A13" w:rsidP="00A96C31">
            <w:pPr>
              <w:tabs>
                <w:tab w:val="left" w:pos="720"/>
              </w:tabs>
              <w:rPr>
                <w:sz w:val="24"/>
                <w:szCs w:val="24"/>
              </w:rPr>
            </w:pPr>
            <w:r w:rsidRPr="00F45B14">
              <w:rPr>
                <w:sz w:val="24"/>
                <w:szCs w:val="24"/>
              </w:rPr>
              <w:t>Elaborarea proiectului de Lege pentru modificarea unor acte normative (în speţă Legea nr.1244/2002 cu privire la rezerva Forţelor armate, Legea nr.1245/2002 cu privire la pregătirea cetăţenilor pentru apărarea Patriei, Legea nr.162/2005 cu privire la statutul militarilor)</w:t>
            </w:r>
            <w:r w:rsidR="00F45B14">
              <w:rPr>
                <w:sz w:val="24"/>
                <w:szCs w:val="24"/>
              </w:rPr>
              <w:t>.</w:t>
            </w:r>
          </w:p>
        </w:tc>
        <w:tc>
          <w:tcPr>
            <w:tcW w:w="1986" w:type="dxa"/>
            <w:gridSpan w:val="2"/>
            <w:vAlign w:val="center"/>
          </w:tcPr>
          <w:p w:rsidR="008A5A13" w:rsidRPr="00F45B14" w:rsidRDefault="008A5A13" w:rsidP="00656A81">
            <w:pPr>
              <w:ind w:right="-79"/>
              <w:rPr>
                <w:sz w:val="24"/>
                <w:szCs w:val="24"/>
              </w:rPr>
            </w:pPr>
            <w:r w:rsidRPr="00F45B14">
              <w:rPr>
                <w:sz w:val="24"/>
                <w:szCs w:val="24"/>
              </w:rPr>
              <w:t>Lege aprobată</w:t>
            </w:r>
          </w:p>
        </w:tc>
        <w:tc>
          <w:tcPr>
            <w:tcW w:w="1413" w:type="dxa"/>
            <w:vAlign w:val="center"/>
          </w:tcPr>
          <w:p w:rsidR="008A5A13" w:rsidRPr="00F45B14" w:rsidRDefault="008A5A13" w:rsidP="0064777F">
            <w:pPr>
              <w:tabs>
                <w:tab w:val="left" w:pos="720"/>
              </w:tabs>
              <w:ind w:right="-75"/>
              <w:jc w:val="center"/>
              <w:rPr>
                <w:b/>
                <w:sz w:val="24"/>
                <w:szCs w:val="24"/>
              </w:rPr>
            </w:pPr>
          </w:p>
        </w:tc>
        <w:tc>
          <w:tcPr>
            <w:tcW w:w="918" w:type="dxa"/>
            <w:vAlign w:val="center"/>
          </w:tcPr>
          <w:p w:rsidR="008A5A13" w:rsidRPr="00F45B14" w:rsidRDefault="008A5A13" w:rsidP="00A96C31">
            <w:pPr>
              <w:jc w:val="center"/>
              <w:rPr>
                <w:sz w:val="24"/>
                <w:szCs w:val="24"/>
              </w:rPr>
            </w:pPr>
            <w:r w:rsidRPr="00F45B14">
              <w:rPr>
                <w:bCs/>
                <w:sz w:val="24"/>
                <w:szCs w:val="24"/>
              </w:rPr>
              <w:t>Buget</w:t>
            </w:r>
          </w:p>
        </w:tc>
        <w:tc>
          <w:tcPr>
            <w:tcW w:w="1212" w:type="dxa"/>
            <w:gridSpan w:val="2"/>
            <w:vAlign w:val="center"/>
          </w:tcPr>
          <w:p w:rsidR="008A5A13" w:rsidRPr="00F45B14" w:rsidRDefault="008A5A13" w:rsidP="00E6740C">
            <w:pPr>
              <w:tabs>
                <w:tab w:val="left" w:pos="720"/>
              </w:tabs>
              <w:ind w:left="-61" w:right="-91"/>
              <w:jc w:val="center"/>
              <w:rPr>
                <w:sz w:val="24"/>
                <w:szCs w:val="24"/>
              </w:rPr>
            </w:pPr>
            <w:proofErr w:type="spellStart"/>
            <w:r w:rsidRPr="00F45B14">
              <w:rPr>
                <w:sz w:val="24"/>
                <w:szCs w:val="24"/>
              </w:rPr>
              <w:t>Trim.I</w:t>
            </w:r>
            <w:proofErr w:type="spellEnd"/>
            <w:r w:rsidRPr="00F45B14">
              <w:rPr>
                <w:sz w:val="24"/>
                <w:szCs w:val="24"/>
              </w:rPr>
              <w:t>,</w:t>
            </w:r>
          </w:p>
          <w:p w:rsidR="008A5A13" w:rsidRPr="00F45B14" w:rsidRDefault="008A5A13" w:rsidP="00E6740C">
            <w:pPr>
              <w:ind w:right="-91"/>
              <w:jc w:val="center"/>
              <w:rPr>
                <w:sz w:val="24"/>
                <w:szCs w:val="24"/>
              </w:rPr>
            </w:pPr>
            <w:r w:rsidRPr="00F45B14">
              <w:rPr>
                <w:sz w:val="24"/>
                <w:szCs w:val="24"/>
              </w:rPr>
              <w:t>2024</w:t>
            </w:r>
          </w:p>
        </w:tc>
        <w:tc>
          <w:tcPr>
            <w:tcW w:w="1578" w:type="dxa"/>
            <w:vAlign w:val="center"/>
          </w:tcPr>
          <w:p w:rsidR="008A5A13" w:rsidRPr="00F45B14" w:rsidRDefault="008A5A13" w:rsidP="008D69F4">
            <w:pPr>
              <w:tabs>
                <w:tab w:val="left" w:pos="720"/>
              </w:tabs>
              <w:ind w:left="-61" w:right="-66"/>
              <w:jc w:val="center"/>
              <w:rPr>
                <w:sz w:val="24"/>
                <w:szCs w:val="24"/>
              </w:rPr>
            </w:pPr>
            <w:proofErr w:type="spellStart"/>
            <w:r w:rsidRPr="00F45B14">
              <w:rPr>
                <w:sz w:val="24"/>
                <w:szCs w:val="24"/>
              </w:rPr>
              <w:t>Trim.IV</w:t>
            </w:r>
            <w:proofErr w:type="spellEnd"/>
            <w:r w:rsidRPr="00F45B14">
              <w:rPr>
                <w:sz w:val="24"/>
                <w:szCs w:val="24"/>
              </w:rPr>
              <w:t>,</w:t>
            </w:r>
          </w:p>
          <w:p w:rsidR="008A5A13" w:rsidRPr="00F45B14" w:rsidRDefault="008A5A13" w:rsidP="008D69F4">
            <w:pPr>
              <w:tabs>
                <w:tab w:val="left" w:pos="720"/>
              </w:tabs>
              <w:jc w:val="center"/>
              <w:rPr>
                <w:sz w:val="24"/>
                <w:szCs w:val="24"/>
              </w:rPr>
            </w:pPr>
            <w:r w:rsidRPr="00F45B14">
              <w:rPr>
                <w:sz w:val="24"/>
                <w:szCs w:val="24"/>
              </w:rPr>
              <w:t>2024</w:t>
            </w:r>
          </w:p>
        </w:tc>
        <w:tc>
          <w:tcPr>
            <w:tcW w:w="1602" w:type="dxa"/>
            <w:vAlign w:val="center"/>
          </w:tcPr>
          <w:p w:rsidR="008A5A13" w:rsidRPr="00F45B14" w:rsidRDefault="008A5A13" w:rsidP="008D69F4">
            <w:pPr>
              <w:tabs>
                <w:tab w:val="left" w:pos="720"/>
              </w:tabs>
              <w:jc w:val="center"/>
              <w:rPr>
                <w:sz w:val="24"/>
                <w:szCs w:val="24"/>
              </w:rPr>
            </w:pPr>
            <w:r w:rsidRPr="00F45B14">
              <w:rPr>
                <w:sz w:val="24"/>
                <w:szCs w:val="24"/>
              </w:rPr>
              <w:t>DPRU</w:t>
            </w:r>
          </w:p>
        </w:tc>
        <w:tc>
          <w:tcPr>
            <w:tcW w:w="1674" w:type="dxa"/>
            <w:gridSpan w:val="3"/>
            <w:vAlign w:val="center"/>
          </w:tcPr>
          <w:p w:rsidR="008A5A13" w:rsidRPr="00F45B14" w:rsidRDefault="008A5A13" w:rsidP="00EC7757">
            <w:pPr>
              <w:ind w:right="-118"/>
            </w:pPr>
          </w:p>
        </w:tc>
        <w:tc>
          <w:tcPr>
            <w:tcW w:w="1473" w:type="dxa"/>
            <w:vAlign w:val="center"/>
          </w:tcPr>
          <w:p w:rsidR="008A5A13" w:rsidRPr="00F45B14" w:rsidRDefault="00832CAE" w:rsidP="00CA146B">
            <w:pPr>
              <w:tabs>
                <w:tab w:val="left" w:pos="720"/>
              </w:tabs>
            </w:pPr>
            <w:r>
              <w:t>PAG 2024</w:t>
            </w:r>
          </w:p>
        </w:tc>
      </w:tr>
      <w:tr w:rsidR="00B81397" w:rsidRPr="00F45B14" w:rsidTr="00B81397">
        <w:trPr>
          <w:gridAfter w:val="1"/>
          <w:wAfter w:w="14" w:type="dxa"/>
        </w:trPr>
        <w:tc>
          <w:tcPr>
            <w:tcW w:w="621" w:type="dxa"/>
            <w:vMerge w:val="restart"/>
            <w:vAlign w:val="center"/>
          </w:tcPr>
          <w:p w:rsidR="00927038" w:rsidRPr="00F45B14" w:rsidRDefault="00927038" w:rsidP="00933B57">
            <w:pPr>
              <w:pStyle w:val="ListParagraph"/>
              <w:numPr>
                <w:ilvl w:val="0"/>
                <w:numId w:val="9"/>
              </w:numPr>
              <w:ind w:hanging="1406"/>
              <w:jc w:val="center"/>
              <w:rPr>
                <w:sz w:val="24"/>
                <w:szCs w:val="28"/>
              </w:rPr>
            </w:pPr>
          </w:p>
        </w:tc>
        <w:tc>
          <w:tcPr>
            <w:tcW w:w="2901" w:type="dxa"/>
            <w:vMerge w:val="restart"/>
            <w:vAlign w:val="center"/>
          </w:tcPr>
          <w:p w:rsidR="00927038" w:rsidRPr="00F45B14" w:rsidRDefault="00927038" w:rsidP="00A96C31">
            <w:pPr>
              <w:tabs>
                <w:tab w:val="left" w:pos="720"/>
              </w:tabs>
              <w:rPr>
                <w:sz w:val="24"/>
                <w:szCs w:val="24"/>
              </w:rPr>
            </w:pPr>
            <w:r w:rsidRPr="00F45B14">
              <w:rPr>
                <w:sz w:val="24"/>
                <w:szCs w:val="24"/>
              </w:rPr>
              <w:t xml:space="preserve">Elaborarea, consolidarea, ajustarea  cadrului normativ în domeniul politicii de apărare întru pregătirea sistemului naţional de apărare pentru asigurarea securităţii </w:t>
            </w:r>
            <w:r w:rsidRPr="00F45B14">
              <w:rPr>
                <w:sz w:val="24"/>
                <w:szCs w:val="24"/>
              </w:rPr>
              <w:lastRenderedPageBreak/>
              <w:t>militare a statului.</w:t>
            </w:r>
          </w:p>
        </w:tc>
        <w:tc>
          <w:tcPr>
            <w:tcW w:w="1986" w:type="dxa"/>
            <w:gridSpan w:val="2"/>
            <w:vAlign w:val="center"/>
          </w:tcPr>
          <w:p w:rsidR="00927038" w:rsidRPr="00F45B14" w:rsidRDefault="00927038" w:rsidP="00B81397">
            <w:pPr>
              <w:ind w:right="-79"/>
              <w:rPr>
                <w:sz w:val="24"/>
                <w:szCs w:val="24"/>
              </w:rPr>
            </w:pPr>
            <w:r w:rsidRPr="00F45B14">
              <w:rPr>
                <w:i/>
                <w:sz w:val="24"/>
                <w:szCs w:val="24"/>
              </w:rPr>
              <w:lastRenderedPageBreak/>
              <w:t>Etapa 1.</w:t>
            </w:r>
            <w:r w:rsidRPr="00F45B14">
              <w:rPr>
                <w:sz w:val="24"/>
                <w:szCs w:val="24"/>
              </w:rPr>
              <w:t xml:space="preserve"> Elaborarea si promovarea Strategiei naționale de apărare (SNA) în termen de până la </w:t>
            </w:r>
            <w:r w:rsidRPr="00F45B14">
              <w:rPr>
                <w:sz w:val="24"/>
                <w:szCs w:val="24"/>
              </w:rPr>
              <w:lastRenderedPageBreak/>
              <w:t xml:space="preserve">6 luni de la aprobarea Strategiei securităţii naţionale (SSN).        </w:t>
            </w:r>
          </w:p>
        </w:tc>
        <w:tc>
          <w:tcPr>
            <w:tcW w:w="1413" w:type="dxa"/>
            <w:vMerge w:val="restart"/>
            <w:vAlign w:val="center"/>
          </w:tcPr>
          <w:p w:rsidR="00927038" w:rsidRPr="00F45B14" w:rsidRDefault="00927038" w:rsidP="0064777F">
            <w:pPr>
              <w:tabs>
                <w:tab w:val="left" w:pos="720"/>
              </w:tabs>
              <w:ind w:right="-75"/>
              <w:jc w:val="center"/>
              <w:rPr>
                <w:rFonts w:eastAsia="Calibri"/>
                <w:b/>
                <w:sz w:val="24"/>
                <w:szCs w:val="24"/>
                <w:lang w:eastAsia="en-US"/>
              </w:rPr>
            </w:pPr>
          </w:p>
        </w:tc>
        <w:tc>
          <w:tcPr>
            <w:tcW w:w="918" w:type="dxa"/>
            <w:vMerge w:val="restart"/>
            <w:vAlign w:val="center"/>
          </w:tcPr>
          <w:p w:rsidR="00927038" w:rsidRPr="00F45B14" w:rsidRDefault="00927038" w:rsidP="00A96C31">
            <w:pPr>
              <w:jc w:val="center"/>
              <w:rPr>
                <w:bCs/>
                <w:sz w:val="24"/>
                <w:szCs w:val="24"/>
              </w:rPr>
            </w:pPr>
            <w:r w:rsidRPr="00F45B14">
              <w:rPr>
                <w:bCs/>
                <w:sz w:val="24"/>
                <w:szCs w:val="24"/>
              </w:rPr>
              <w:t>Buget</w:t>
            </w:r>
          </w:p>
        </w:tc>
        <w:tc>
          <w:tcPr>
            <w:tcW w:w="1212" w:type="dxa"/>
            <w:gridSpan w:val="2"/>
            <w:vMerge w:val="restart"/>
            <w:vAlign w:val="center"/>
          </w:tcPr>
          <w:p w:rsidR="00927038" w:rsidRPr="00F45B14" w:rsidRDefault="00927038" w:rsidP="008D69F4">
            <w:pPr>
              <w:ind w:right="-91"/>
              <w:jc w:val="center"/>
              <w:rPr>
                <w:sz w:val="24"/>
                <w:szCs w:val="24"/>
              </w:rPr>
            </w:pPr>
            <w:proofErr w:type="spellStart"/>
            <w:r w:rsidRPr="00F45B14">
              <w:rPr>
                <w:sz w:val="24"/>
                <w:szCs w:val="24"/>
              </w:rPr>
              <w:t>Trim</w:t>
            </w:r>
            <w:proofErr w:type="spellEnd"/>
            <w:r w:rsidRPr="00F45B14">
              <w:rPr>
                <w:sz w:val="24"/>
                <w:szCs w:val="24"/>
              </w:rPr>
              <w:t>. IV 2023</w:t>
            </w:r>
          </w:p>
        </w:tc>
        <w:tc>
          <w:tcPr>
            <w:tcW w:w="1578" w:type="dxa"/>
            <w:vAlign w:val="center"/>
          </w:tcPr>
          <w:p w:rsidR="00927038" w:rsidRPr="00F45B14" w:rsidRDefault="00927038" w:rsidP="008D69F4">
            <w:pPr>
              <w:tabs>
                <w:tab w:val="left" w:pos="720"/>
              </w:tabs>
              <w:jc w:val="center"/>
              <w:rPr>
                <w:sz w:val="24"/>
                <w:szCs w:val="24"/>
              </w:rPr>
            </w:pPr>
            <w:r w:rsidRPr="00F45B14">
              <w:rPr>
                <w:sz w:val="24"/>
                <w:szCs w:val="24"/>
              </w:rPr>
              <w:t>Nu mai târziu de aprobarea SSN + 16 săptămâni</w:t>
            </w:r>
          </w:p>
        </w:tc>
        <w:tc>
          <w:tcPr>
            <w:tcW w:w="1602" w:type="dxa"/>
            <w:vMerge w:val="restart"/>
            <w:vAlign w:val="center"/>
          </w:tcPr>
          <w:p w:rsidR="00927038" w:rsidRPr="00F45B14" w:rsidRDefault="00927038" w:rsidP="008D69F4">
            <w:pPr>
              <w:tabs>
                <w:tab w:val="left" w:pos="720"/>
              </w:tabs>
              <w:jc w:val="center"/>
              <w:rPr>
                <w:sz w:val="24"/>
                <w:szCs w:val="24"/>
              </w:rPr>
            </w:pPr>
            <w:r w:rsidRPr="00F45B14">
              <w:rPr>
                <w:sz w:val="24"/>
                <w:szCs w:val="24"/>
              </w:rPr>
              <w:t>DPAPA</w:t>
            </w:r>
          </w:p>
        </w:tc>
        <w:tc>
          <w:tcPr>
            <w:tcW w:w="1674" w:type="dxa"/>
            <w:gridSpan w:val="3"/>
            <w:vMerge w:val="restart"/>
            <w:vAlign w:val="center"/>
          </w:tcPr>
          <w:p w:rsidR="00927038" w:rsidRPr="00F45B14" w:rsidRDefault="00927038" w:rsidP="0022640A">
            <w:pPr>
              <w:ind w:right="-118"/>
            </w:pPr>
          </w:p>
        </w:tc>
        <w:tc>
          <w:tcPr>
            <w:tcW w:w="1473" w:type="dxa"/>
            <w:vMerge w:val="restart"/>
            <w:vAlign w:val="center"/>
          </w:tcPr>
          <w:p w:rsidR="00927038" w:rsidRPr="00F45B14" w:rsidRDefault="00927038" w:rsidP="00CA146B">
            <w:pPr>
              <w:tabs>
                <w:tab w:val="left" w:pos="720"/>
              </w:tabs>
            </w:pPr>
            <w:r w:rsidRPr="00F45B14">
              <w:t xml:space="preserve">Legea nr. 345/2003 „Cu privire la apărarea națională”. Planul Individual de Acțiuni al </w:t>
            </w:r>
            <w:r w:rsidRPr="00F45B14">
              <w:lastRenderedPageBreak/>
              <w:t>Parteneriatului RM– NATO (IPAP) pentru anii 2022-2023 (cap. III, pct. 3.1. paragraf 2).</w:t>
            </w:r>
          </w:p>
          <w:p w:rsidR="00004368" w:rsidRPr="00F45B14" w:rsidRDefault="00004368" w:rsidP="00CA146B">
            <w:pPr>
              <w:tabs>
                <w:tab w:val="left" w:pos="720"/>
              </w:tabs>
            </w:pPr>
            <w:r w:rsidRPr="00F45B14">
              <w:t>PND-2024-2026.</w:t>
            </w:r>
          </w:p>
        </w:tc>
      </w:tr>
      <w:tr w:rsidR="00B81397" w:rsidRPr="00F45B14" w:rsidTr="00B81397">
        <w:trPr>
          <w:gridAfter w:val="1"/>
          <w:wAfter w:w="14" w:type="dxa"/>
        </w:trPr>
        <w:tc>
          <w:tcPr>
            <w:tcW w:w="621" w:type="dxa"/>
            <w:vMerge/>
            <w:vAlign w:val="center"/>
          </w:tcPr>
          <w:p w:rsidR="00927038" w:rsidRPr="00F45B14" w:rsidRDefault="00927038" w:rsidP="00933B57">
            <w:pPr>
              <w:pStyle w:val="ListParagraph"/>
              <w:numPr>
                <w:ilvl w:val="0"/>
                <w:numId w:val="9"/>
              </w:numPr>
              <w:ind w:hanging="1406"/>
              <w:jc w:val="center"/>
              <w:rPr>
                <w:sz w:val="24"/>
                <w:szCs w:val="28"/>
              </w:rPr>
            </w:pPr>
          </w:p>
        </w:tc>
        <w:tc>
          <w:tcPr>
            <w:tcW w:w="2901" w:type="dxa"/>
            <w:vMerge/>
            <w:vAlign w:val="center"/>
          </w:tcPr>
          <w:p w:rsidR="00927038" w:rsidRPr="00F45B14" w:rsidRDefault="00927038" w:rsidP="00A96C31">
            <w:pPr>
              <w:tabs>
                <w:tab w:val="left" w:pos="720"/>
              </w:tabs>
              <w:rPr>
                <w:sz w:val="24"/>
                <w:szCs w:val="24"/>
              </w:rPr>
            </w:pPr>
          </w:p>
        </w:tc>
        <w:tc>
          <w:tcPr>
            <w:tcW w:w="1986" w:type="dxa"/>
            <w:gridSpan w:val="2"/>
            <w:vAlign w:val="center"/>
          </w:tcPr>
          <w:p w:rsidR="00927038" w:rsidRPr="00F45B14" w:rsidRDefault="00927038" w:rsidP="00656A81">
            <w:pPr>
              <w:ind w:right="-79"/>
              <w:rPr>
                <w:sz w:val="24"/>
                <w:szCs w:val="24"/>
              </w:rPr>
            </w:pPr>
            <w:r w:rsidRPr="00F45B14">
              <w:rPr>
                <w:i/>
                <w:sz w:val="24"/>
                <w:szCs w:val="24"/>
              </w:rPr>
              <w:t>Etapa 2.</w:t>
            </w:r>
            <w:r w:rsidRPr="00F45B14">
              <w:rPr>
                <w:sz w:val="24"/>
                <w:szCs w:val="24"/>
              </w:rPr>
              <w:t xml:space="preserve"> Promovarea și aprobarea SNA (</w:t>
            </w:r>
            <w:proofErr w:type="spellStart"/>
            <w:r w:rsidRPr="00F45B14">
              <w:rPr>
                <w:sz w:val="24"/>
                <w:szCs w:val="24"/>
              </w:rPr>
              <w:t>trim</w:t>
            </w:r>
            <w:proofErr w:type="spellEnd"/>
            <w:r w:rsidRPr="00F45B14">
              <w:rPr>
                <w:sz w:val="24"/>
                <w:szCs w:val="24"/>
              </w:rPr>
              <w:t xml:space="preserve">. IV 2026).  </w:t>
            </w:r>
          </w:p>
        </w:tc>
        <w:tc>
          <w:tcPr>
            <w:tcW w:w="1413" w:type="dxa"/>
            <w:vMerge/>
            <w:vAlign w:val="center"/>
          </w:tcPr>
          <w:p w:rsidR="00927038" w:rsidRPr="00F45B14" w:rsidRDefault="00927038" w:rsidP="0064777F">
            <w:pPr>
              <w:tabs>
                <w:tab w:val="left" w:pos="720"/>
              </w:tabs>
              <w:ind w:right="-75"/>
              <w:jc w:val="center"/>
              <w:rPr>
                <w:rFonts w:eastAsia="Calibri"/>
                <w:sz w:val="24"/>
                <w:szCs w:val="24"/>
                <w:lang w:eastAsia="en-US"/>
              </w:rPr>
            </w:pPr>
          </w:p>
        </w:tc>
        <w:tc>
          <w:tcPr>
            <w:tcW w:w="918" w:type="dxa"/>
            <w:vMerge/>
            <w:vAlign w:val="center"/>
          </w:tcPr>
          <w:p w:rsidR="00927038" w:rsidRPr="00F45B14" w:rsidRDefault="00927038" w:rsidP="00A96C31">
            <w:pPr>
              <w:jc w:val="center"/>
              <w:rPr>
                <w:bCs/>
                <w:sz w:val="24"/>
                <w:szCs w:val="24"/>
              </w:rPr>
            </w:pPr>
          </w:p>
        </w:tc>
        <w:tc>
          <w:tcPr>
            <w:tcW w:w="1212" w:type="dxa"/>
            <w:gridSpan w:val="2"/>
            <w:vMerge/>
            <w:vAlign w:val="center"/>
          </w:tcPr>
          <w:p w:rsidR="00927038" w:rsidRPr="00F45B14" w:rsidRDefault="00927038" w:rsidP="008D69F4">
            <w:pPr>
              <w:ind w:right="-91"/>
              <w:jc w:val="center"/>
              <w:rPr>
                <w:sz w:val="24"/>
                <w:szCs w:val="24"/>
              </w:rPr>
            </w:pPr>
          </w:p>
        </w:tc>
        <w:tc>
          <w:tcPr>
            <w:tcW w:w="1578" w:type="dxa"/>
            <w:vAlign w:val="center"/>
          </w:tcPr>
          <w:p w:rsidR="00927038" w:rsidRPr="00F45B14" w:rsidRDefault="00927038" w:rsidP="008D69F4">
            <w:pPr>
              <w:tabs>
                <w:tab w:val="left" w:pos="720"/>
              </w:tabs>
              <w:jc w:val="center"/>
              <w:rPr>
                <w:sz w:val="24"/>
                <w:szCs w:val="24"/>
              </w:rPr>
            </w:pPr>
            <w:r w:rsidRPr="00F45B14">
              <w:rPr>
                <w:sz w:val="24"/>
                <w:szCs w:val="24"/>
              </w:rPr>
              <w:t>Nu mai târziu de aprobarea SSN + 24 săptămâni</w:t>
            </w:r>
          </w:p>
        </w:tc>
        <w:tc>
          <w:tcPr>
            <w:tcW w:w="1602" w:type="dxa"/>
            <w:vMerge/>
            <w:vAlign w:val="center"/>
          </w:tcPr>
          <w:p w:rsidR="00927038" w:rsidRPr="00F45B14" w:rsidRDefault="00927038" w:rsidP="008D69F4">
            <w:pPr>
              <w:tabs>
                <w:tab w:val="left" w:pos="720"/>
              </w:tabs>
              <w:jc w:val="center"/>
              <w:rPr>
                <w:sz w:val="24"/>
                <w:szCs w:val="24"/>
              </w:rPr>
            </w:pPr>
          </w:p>
        </w:tc>
        <w:tc>
          <w:tcPr>
            <w:tcW w:w="1674" w:type="dxa"/>
            <w:gridSpan w:val="3"/>
            <w:vMerge/>
            <w:vAlign w:val="center"/>
          </w:tcPr>
          <w:p w:rsidR="00927038" w:rsidRPr="00F45B14" w:rsidRDefault="00927038" w:rsidP="00CA146B">
            <w:pPr>
              <w:ind w:right="-118"/>
            </w:pPr>
          </w:p>
        </w:tc>
        <w:tc>
          <w:tcPr>
            <w:tcW w:w="1473" w:type="dxa"/>
            <w:vMerge/>
            <w:vAlign w:val="center"/>
          </w:tcPr>
          <w:p w:rsidR="00927038" w:rsidRPr="00F45B14" w:rsidRDefault="00927038" w:rsidP="00CA146B">
            <w:pPr>
              <w:tabs>
                <w:tab w:val="left" w:pos="720"/>
              </w:tabs>
            </w:pPr>
          </w:p>
        </w:tc>
      </w:tr>
      <w:tr w:rsidR="00B81397" w:rsidRPr="00F45B14" w:rsidTr="00B81397">
        <w:trPr>
          <w:gridAfter w:val="1"/>
          <w:wAfter w:w="14" w:type="dxa"/>
        </w:trPr>
        <w:tc>
          <w:tcPr>
            <w:tcW w:w="621" w:type="dxa"/>
            <w:vMerge/>
            <w:vAlign w:val="center"/>
          </w:tcPr>
          <w:p w:rsidR="00927038" w:rsidRPr="00F45B14" w:rsidRDefault="00927038" w:rsidP="00933B57">
            <w:pPr>
              <w:pStyle w:val="ListParagraph"/>
              <w:numPr>
                <w:ilvl w:val="0"/>
                <w:numId w:val="9"/>
              </w:numPr>
              <w:ind w:hanging="1406"/>
              <w:jc w:val="center"/>
              <w:rPr>
                <w:sz w:val="24"/>
                <w:szCs w:val="28"/>
              </w:rPr>
            </w:pPr>
          </w:p>
        </w:tc>
        <w:tc>
          <w:tcPr>
            <w:tcW w:w="2901" w:type="dxa"/>
            <w:vMerge/>
            <w:vAlign w:val="center"/>
          </w:tcPr>
          <w:p w:rsidR="00927038" w:rsidRPr="00F45B14" w:rsidRDefault="00927038" w:rsidP="00A96C31">
            <w:pPr>
              <w:tabs>
                <w:tab w:val="left" w:pos="720"/>
              </w:tabs>
              <w:rPr>
                <w:sz w:val="24"/>
                <w:szCs w:val="24"/>
              </w:rPr>
            </w:pPr>
          </w:p>
        </w:tc>
        <w:tc>
          <w:tcPr>
            <w:tcW w:w="1986" w:type="dxa"/>
            <w:gridSpan w:val="2"/>
            <w:vAlign w:val="center"/>
          </w:tcPr>
          <w:p w:rsidR="00927038" w:rsidRPr="00F45B14" w:rsidRDefault="00927038" w:rsidP="00656A81">
            <w:pPr>
              <w:ind w:right="-79"/>
              <w:rPr>
                <w:sz w:val="24"/>
                <w:szCs w:val="24"/>
              </w:rPr>
            </w:pPr>
            <w:r w:rsidRPr="00F45B14">
              <w:rPr>
                <w:i/>
                <w:sz w:val="24"/>
                <w:szCs w:val="24"/>
              </w:rPr>
              <w:t>Etapa 3.</w:t>
            </w:r>
            <w:r w:rsidRPr="00F45B14">
              <w:rPr>
                <w:sz w:val="24"/>
                <w:szCs w:val="24"/>
              </w:rPr>
              <w:t xml:space="preserve"> Elaborarea si promovarea Strategiei militare (SM) în termen de </w:t>
            </w:r>
            <w:proofErr w:type="spellStart"/>
            <w:r w:rsidRPr="00F45B14">
              <w:rPr>
                <w:sz w:val="24"/>
                <w:szCs w:val="24"/>
              </w:rPr>
              <w:t>pînă</w:t>
            </w:r>
            <w:proofErr w:type="spellEnd"/>
            <w:r w:rsidRPr="00F45B14">
              <w:rPr>
                <w:sz w:val="24"/>
                <w:szCs w:val="24"/>
              </w:rPr>
              <w:t xml:space="preserve"> </w:t>
            </w:r>
            <w:r w:rsidR="00E6740C" w:rsidRPr="00F45B14">
              <w:rPr>
                <w:sz w:val="24"/>
                <w:szCs w:val="24"/>
              </w:rPr>
              <w:t xml:space="preserve">la 6 luni de la aprobarea SNA. </w:t>
            </w:r>
          </w:p>
        </w:tc>
        <w:tc>
          <w:tcPr>
            <w:tcW w:w="1413" w:type="dxa"/>
            <w:vMerge/>
            <w:vAlign w:val="center"/>
          </w:tcPr>
          <w:p w:rsidR="00927038" w:rsidRPr="00F45B14" w:rsidRDefault="00927038" w:rsidP="0064777F">
            <w:pPr>
              <w:tabs>
                <w:tab w:val="left" w:pos="720"/>
              </w:tabs>
              <w:ind w:right="-75"/>
              <w:jc w:val="center"/>
              <w:rPr>
                <w:rFonts w:eastAsia="Calibri"/>
                <w:sz w:val="24"/>
                <w:szCs w:val="24"/>
                <w:lang w:eastAsia="en-US"/>
              </w:rPr>
            </w:pPr>
          </w:p>
        </w:tc>
        <w:tc>
          <w:tcPr>
            <w:tcW w:w="918" w:type="dxa"/>
            <w:vMerge/>
            <w:vAlign w:val="center"/>
          </w:tcPr>
          <w:p w:rsidR="00927038" w:rsidRPr="00F45B14" w:rsidRDefault="00927038" w:rsidP="00A96C31">
            <w:pPr>
              <w:jc w:val="center"/>
              <w:rPr>
                <w:bCs/>
                <w:sz w:val="24"/>
                <w:szCs w:val="24"/>
              </w:rPr>
            </w:pPr>
          </w:p>
        </w:tc>
        <w:tc>
          <w:tcPr>
            <w:tcW w:w="1212" w:type="dxa"/>
            <w:gridSpan w:val="2"/>
            <w:vMerge/>
            <w:vAlign w:val="center"/>
          </w:tcPr>
          <w:p w:rsidR="00927038" w:rsidRPr="00F45B14" w:rsidRDefault="00927038" w:rsidP="008D69F4">
            <w:pPr>
              <w:ind w:right="-91"/>
              <w:jc w:val="center"/>
              <w:rPr>
                <w:sz w:val="24"/>
                <w:szCs w:val="24"/>
              </w:rPr>
            </w:pPr>
          </w:p>
        </w:tc>
        <w:tc>
          <w:tcPr>
            <w:tcW w:w="1578" w:type="dxa"/>
            <w:vAlign w:val="center"/>
          </w:tcPr>
          <w:p w:rsidR="00927038" w:rsidRPr="00F45B14" w:rsidRDefault="00927038" w:rsidP="008D69F4">
            <w:pPr>
              <w:tabs>
                <w:tab w:val="left" w:pos="720"/>
              </w:tabs>
              <w:jc w:val="center"/>
              <w:rPr>
                <w:sz w:val="24"/>
                <w:szCs w:val="24"/>
              </w:rPr>
            </w:pPr>
            <w:r w:rsidRPr="00F45B14">
              <w:rPr>
                <w:sz w:val="24"/>
                <w:szCs w:val="24"/>
              </w:rPr>
              <w:t>Nu mai târziu de aprobarea SNA +10 săptămâni</w:t>
            </w:r>
          </w:p>
        </w:tc>
        <w:tc>
          <w:tcPr>
            <w:tcW w:w="1602" w:type="dxa"/>
            <w:vMerge/>
            <w:vAlign w:val="center"/>
          </w:tcPr>
          <w:p w:rsidR="00927038" w:rsidRPr="00F45B14" w:rsidRDefault="00927038" w:rsidP="008D69F4">
            <w:pPr>
              <w:tabs>
                <w:tab w:val="left" w:pos="720"/>
              </w:tabs>
              <w:jc w:val="center"/>
              <w:rPr>
                <w:sz w:val="24"/>
                <w:szCs w:val="24"/>
              </w:rPr>
            </w:pPr>
          </w:p>
        </w:tc>
        <w:tc>
          <w:tcPr>
            <w:tcW w:w="1674" w:type="dxa"/>
            <w:gridSpan w:val="3"/>
            <w:vMerge/>
            <w:vAlign w:val="center"/>
          </w:tcPr>
          <w:p w:rsidR="00927038" w:rsidRPr="00F45B14" w:rsidRDefault="00927038" w:rsidP="00CA146B">
            <w:pPr>
              <w:ind w:right="-118"/>
            </w:pPr>
          </w:p>
        </w:tc>
        <w:tc>
          <w:tcPr>
            <w:tcW w:w="1473" w:type="dxa"/>
            <w:vMerge/>
            <w:vAlign w:val="center"/>
          </w:tcPr>
          <w:p w:rsidR="00927038" w:rsidRPr="00F45B14" w:rsidRDefault="00927038" w:rsidP="00CA146B">
            <w:pPr>
              <w:tabs>
                <w:tab w:val="left" w:pos="720"/>
              </w:tabs>
            </w:pPr>
          </w:p>
        </w:tc>
      </w:tr>
      <w:tr w:rsidR="00B81397" w:rsidRPr="00F45B14" w:rsidTr="00B81397">
        <w:trPr>
          <w:gridAfter w:val="1"/>
          <w:wAfter w:w="14" w:type="dxa"/>
        </w:trPr>
        <w:tc>
          <w:tcPr>
            <w:tcW w:w="621" w:type="dxa"/>
            <w:vMerge/>
            <w:vAlign w:val="center"/>
          </w:tcPr>
          <w:p w:rsidR="00927038" w:rsidRPr="00F45B14" w:rsidRDefault="00927038" w:rsidP="00933B57">
            <w:pPr>
              <w:pStyle w:val="ListParagraph"/>
              <w:numPr>
                <w:ilvl w:val="0"/>
                <w:numId w:val="9"/>
              </w:numPr>
              <w:ind w:hanging="1406"/>
              <w:jc w:val="center"/>
              <w:rPr>
                <w:sz w:val="24"/>
                <w:szCs w:val="28"/>
              </w:rPr>
            </w:pPr>
          </w:p>
        </w:tc>
        <w:tc>
          <w:tcPr>
            <w:tcW w:w="2901" w:type="dxa"/>
            <w:vMerge/>
            <w:vAlign w:val="center"/>
          </w:tcPr>
          <w:p w:rsidR="00927038" w:rsidRPr="00F45B14" w:rsidRDefault="00927038" w:rsidP="00A96C31">
            <w:pPr>
              <w:tabs>
                <w:tab w:val="left" w:pos="720"/>
              </w:tabs>
              <w:rPr>
                <w:sz w:val="24"/>
                <w:szCs w:val="24"/>
              </w:rPr>
            </w:pPr>
          </w:p>
        </w:tc>
        <w:tc>
          <w:tcPr>
            <w:tcW w:w="1986" w:type="dxa"/>
            <w:gridSpan w:val="2"/>
            <w:vAlign w:val="center"/>
          </w:tcPr>
          <w:p w:rsidR="00927038" w:rsidRPr="00F45B14" w:rsidRDefault="00927038" w:rsidP="00656A81">
            <w:pPr>
              <w:ind w:right="-79"/>
              <w:rPr>
                <w:sz w:val="24"/>
                <w:szCs w:val="24"/>
              </w:rPr>
            </w:pPr>
            <w:r w:rsidRPr="00F45B14">
              <w:rPr>
                <w:i/>
                <w:sz w:val="24"/>
                <w:szCs w:val="24"/>
              </w:rPr>
              <w:t>Etapa 4.</w:t>
            </w:r>
            <w:r w:rsidRPr="00F45B14">
              <w:rPr>
                <w:sz w:val="24"/>
                <w:szCs w:val="24"/>
              </w:rPr>
              <w:t xml:space="preserve"> Promovarea și aprobarea SM (</w:t>
            </w:r>
            <w:proofErr w:type="spellStart"/>
            <w:r w:rsidRPr="00F45B14">
              <w:rPr>
                <w:sz w:val="24"/>
                <w:szCs w:val="24"/>
              </w:rPr>
              <w:t>trim</w:t>
            </w:r>
            <w:proofErr w:type="spellEnd"/>
            <w:r w:rsidRPr="00F45B14">
              <w:rPr>
                <w:sz w:val="24"/>
                <w:szCs w:val="24"/>
              </w:rPr>
              <w:t>. IV, 2026).</w:t>
            </w:r>
          </w:p>
        </w:tc>
        <w:tc>
          <w:tcPr>
            <w:tcW w:w="1413" w:type="dxa"/>
            <w:vMerge/>
            <w:vAlign w:val="center"/>
          </w:tcPr>
          <w:p w:rsidR="00927038" w:rsidRPr="00F45B14" w:rsidRDefault="00927038" w:rsidP="0064777F">
            <w:pPr>
              <w:tabs>
                <w:tab w:val="left" w:pos="720"/>
              </w:tabs>
              <w:ind w:right="-75"/>
              <w:jc w:val="center"/>
              <w:rPr>
                <w:rFonts w:eastAsia="Calibri"/>
                <w:sz w:val="24"/>
                <w:szCs w:val="24"/>
                <w:lang w:eastAsia="en-US"/>
              </w:rPr>
            </w:pPr>
          </w:p>
        </w:tc>
        <w:tc>
          <w:tcPr>
            <w:tcW w:w="918" w:type="dxa"/>
            <w:vMerge/>
            <w:vAlign w:val="center"/>
          </w:tcPr>
          <w:p w:rsidR="00927038" w:rsidRPr="00F45B14" w:rsidRDefault="00927038" w:rsidP="00A96C31">
            <w:pPr>
              <w:jc w:val="center"/>
              <w:rPr>
                <w:bCs/>
                <w:sz w:val="24"/>
                <w:szCs w:val="24"/>
              </w:rPr>
            </w:pPr>
          </w:p>
        </w:tc>
        <w:tc>
          <w:tcPr>
            <w:tcW w:w="1212" w:type="dxa"/>
            <w:gridSpan w:val="2"/>
            <w:vMerge/>
            <w:vAlign w:val="center"/>
          </w:tcPr>
          <w:p w:rsidR="00927038" w:rsidRPr="00F45B14" w:rsidRDefault="00927038" w:rsidP="008D69F4">
            <w:pPr>
              <w:ind w:right="-91"/>
              <w:jc w:val="center"/>
              <w:rPr>
                <w:sz w:val="24"/>
                <w:szCs w:val="24"/>
              </w:rPr>
            </w:pPr>
          </w:p>
        </w:tc>
        <w:tc>
          <w:tcPr>
            <w:tcW w:w="1578" w:type="dxa"/>
            <w:vAlign w:val="center"/>
          </w:tcPr>
          <w:p w:rsidR="00927038" w:rsidRPr="00F45B14" w:rsidRDefault="00927038" w:rsidP="008D69F4">
            <w:pPr>
              <w:tabs>
                <w:tab w:val="left" w:pos="720"/>
              </w:tabs>
              <w:jc w:val="center"/>
              <w:rPr>
                <w:sz w:val="24"/>
                <w:szCs w:val="24"/>
              </w:rPr>
            </w:pPr>
            <w:r w:rsidRPr="00F45B14">
              <w:rPr>
                <w:sz w:val="24"/>
                <w:szCs w:val="24"/>
              </w:rPr>
              <w:t>Nu mai târziu de aprobarea SNA + 20 săptămâni</w:t>
            </w:r>
          </w:p>
        </w:tc>
        <w:tc>
          <w:tcPr>
            <w:tcW w:w="1602" w:type="dxa"/>
            <w:vMerge/>
            <w:vAlign w:val="center"/>
          </w:tcPr>
          <w:p w:rsidR="00927038" w:rsidRPr="00F45B14" w:rsidRDefault="00927038" w:rsidP="008D69F4">
            <w:pPr>
              <w:tabs>
                <w:tab w:val="left" w:pos="720"/>
              </w:tabs>
              <w:jc w:val="center"/>
              <w:rPr>
                <w:sz w:val="24"/>
                <w:szCs w:val="24"/>
              </w:rPr>
            </w:pPr>
          </w:p>
        </w:tc>
        <w:tc>
          <w:tcPr>
            <w:tcW w:w="1674" w:type="dxa"/>
            <w:gridSpan w:val="3"/>
            <w:vMerge/>
            <w:vAlign w:val="center"/>
          </w:tcPr>
          <w:p w:rsidR="00927038" w:rsidRPr="00F45B14" w:rsidRDefault="00927038" w:rsidP="00CA146B">
            <w:pPr>
              <w:ind w:right="-118"/>
            </w:pPr>
          </w:p>
        </w:tc>
        <w:tc>
          <w:tcPr>
            <w:tcW w:w="1473" w:type="dxa"/>
            <w:vMerge/>
            <w:vAlign w:val="center"/>
          </w:tcPr>
          <w:p w:rsidR="00927038" w:rsidRPr="00F45B14" w:rsidRDefault="00927038" w:rsidP="00CA146B">
            <w:pPr>
              <w:tabs>
                <w:tab w:val="left" w:pos="720"/>
              </w:tabs>
            </w:pPr>
          </w:p>
        </w:tc>
      </w:tr>
      <w:tr w:rsidR="00B81397" w:rsidRPr="00F45B14" w:rsidTr="00B81397">
        <w:trPr>
          <w:gridAfter w:val="1"/>
          <w:wAfter w:w="14" w:type="dxa"/>
        </w:trPr>
        <w:tc>
          <w:tcPr>
            <w:tcW w:w="621" w:type="dxa"/>
            <w:vAlign w:val="center"/>
          </w:tcPr>
          <w:p w:rsidR="00F96EE2" w:rsidRPr="00F45B14" w:rsidRDefault="00F96EE2" w:rsidP="00933B57">
            <w:pPr>
              <w:pStyle w:val="ListParagraph"/>
              <w:numPr>
                <w:ilvl w:val="0"/>
                <w:numId w:val="9"/>
              </w:numPr>
              <w:ind w:hanging="1406"/>
              <w:jc w:val="center"/>
              <w:rPr>
                <w:sz w:val="24"/>
                <w:szCs w:val="28"/>
              </w:rPr>
            </w:pPr>
          </w:p>
        </w:tc>
        <w:tc>
          <w:tcPr>
            <w:tcW w:w="2901" w:type="dxa"/>
            <w:vAlign w:val="center"/>
          </w:tcPr>
          <w:p w:rsidR="00F96EE2" w:rsidRPr="00F45B14" w:rsidRDefault="00F96EE2" w:rsidP="00A96C31">
            <w:pPr>
              <w:tabs>
                <w:tab w:val="left" w:pos="720"/>
              </w:tabs>
              <w:rPr>
                <w:sz w:val="24"/>
                <w:szCs w:val="24"/>
                <w:highlight w:val="yellow"/>
              </w:rPr>
            </w:pPr>
            <w:r w:rsidRPr="00F45B14">
              <w:rPr>
                <w:sz w:val="24"/>
                <w:szCs w:val="24"/>
              </w:rPr>
              <w:t>Promovarea politicii de apărare</w:t>
            </w:r>
            <w:r w:rsidR="00F45B14">
              <w:rPr>
                <w:sz w:val="24"/>
                <w:szCs w:val="24"/>
              </w:rPr>
              <w:t>.</w:t>
            </w:r>
          </w:p>
        </w:tc>
        <w:tc>
          <w:tcPr>
            <w:tcW w:w="1986" w:type="dxa"/>
            <w:gridSpan w:val="2"/>
            <w:vAlign w:val="center"/>
          </w:tcPr>
          <w:p w:rsidR="00F96EE2" w:rsidRPr="00F45B14" w:rsidRDefault="004F3178" w:rsidP="00656A81">
            <w:pPr>
              <w:ind w:right="-79"/>
              <w:rPr>
                <w:sz w:val="24"/>
                <w:szCs w:val="24"/>
              </w:rPr>
            </w:pPr>
            <w:r w:rsidRPr="00F45B14">
              <w:rPr>
                <w:sz w:val="24"/>
                <w:szCs w:val="24"/>
              </w:rPr>
              <w:t>Proiecte de politici elaborate</w:t>
            </w:r>
            <w:r w:rsidR="00F45B14">
              <w:rPr>
                <w:sz w:val="24"/>
                <w:szCs w:val="24"/>
              </w:rPr>
              <w:t xml:space="preserve"> și promovate</w:t>
            </w:r>
          </w:p>
        </w:tc>
        <w:tc>
          <w:tcPr>
            <w:tcW w:w="1413" w:type="dxa"/>
            <w:vAlign w:val="center"/>
          </w:tcPr>
          <w:p w:rsidR="00F96EE2" w:rsidRPr="00F45B14" w:rsidRDefault="00F96EE2" w:rsidP="002315C9">
            <w:pPr>
              <w:tabs>
                <w:tab w:val="left" w:pos="720"/>
              </w:tabs>
              <w:ind w:right="-75"/>
              <w:jc w:val="center"/>
              <w:rPr>
                <w:rFonts w:eastAsia="Calibri"/>
                <w:sz w:val="24"/>
                <w:szCs w:val="24"/>
                <w:lang w:eastAsia="en-US"/>
              </w:rPr>
            </w:pPr>
          </w:p>
        </w:tc>
        <w:tc>
          <w:tcPr>
            <w:tcW w:w="918" w:type="dxa"/>
            <w:vAlign w:val="center"/>
          </w:tcPr>
          <w:p w:rsidR="00F96EE2" w:rsidRPr="00F45B14" w:rsidRDefault="00F96EE2" w:rsidP="00A96C31">
            <w:pPr>
              <w:jc w:val="center"/>
              <w:rPr>
                <w:sz w:val="24"/>
                <w:szCs w:val="24"/>
              </w:rPr>
            </w:pPr>
            <w:r w:rsidRPr="00F45B14">
              <w:rPr>
                <w:bCs/>
                <w:sz w:val="24"/>
                <w:szCs w:val="24"/>
              </w:rPr>
              <w:t>Buget</w:t>
            </w:r>
          </w:p>
        </w:tc>
        <w:tc>
          <w:tcPr>
            <w:tcW w:w="1212" w:type="dxa"/>
            <w:gridSpan w:val="2"/>
            <w:vAlign w:val="center"/>
          </w:tcPr>
          <w:p w:rsidR="00F96EE2" w:rsidRPr="00F45B14" w:rsidRDefault="004F3178" w:rsidP="008D69F4">
            <w:pPr>
              <w:ind w:right="-91"/>
              <w:jc w:val="center"/>
              <w:rPr>
                <w:sz w:val="24"/>
                <w:szCs w:val="24"/>
              </w:rPr>
            </w:pPr>
            <w:proofErr w:type="spellStart"/>
            <w:r w:rsidRPr="00F45B14">
              <w:rPr>
                <w:sz w:val="24"/>
                <w:szCs w:val="24"/>
              </w:rPr>
              <w:t>Trim</w:t>
            </w:r>
            <w:proofErr w:type="spellEnd"/>
            <w:r w:rsidRPr="00F45B14">
              <w:rPr>
                <w:sz w:val="24"/>
                <w:szCs w:val="24"/>
              </w:rPr>
              <w:t xml:space="preserve"> I, 2024</w:t>
            </w:r>
          </w:p>
        </w:tc>
        <w:tc>
          <w:tcPr>
            <w:tcW w:w="1578" w:type="dxa"/>
            <w:vAlign w:val="center"/>
          </w:tcPr>
          <w:p w:rsidR="00F96EE2" w:rsidRPr="00F45B14" w:rsidRDefault="00F96EE2" w:rsidP="008D69F4">
            <w:pPr>
              <w:tabs>
                <w:tab w:val="left" w:pos="720"/>
              </w:tabs>
              <w:ind w:left="-61" w:right="-66"/>
              <w:jc w:val="center"/>
              <w:rPr>
                <w:sz w:val="24"/>
                <w:szCs w:val="24"/>
              </w:rPr>
            </w:pPr>
            <w:r w:rsidRPr="00F45B14">
              <w:rPr>
                <w:sz w:val="24"/>
                <w:szCs w:val="24"/>
              </w:rPr>
              <w:t>Permanent</w:t>
            </w:r>
          </w:p>
        </w:tc>
        <w:tc>
          <w:tcPr>
            <w:tcW w:w="1602" w:type="dxa"/>
            <w:vAlign w:val="center"/>
          </w:tcPr>
          <w:p w:rsidR="00F96EE2" w:rsidRPr="00F45B14" w:rsidRDefault="00F96EE2" w:rsidP="008D69F4">
            <w:pPr>
              <w:tabs>
                <w:tab w:val="left" w:pos="720"/>
              </w:tabs>
              <w:jc w:val="center"/>
              <w:rPr>
                <w:sz w:val="24"/>
                <w:szCs w:val="24"/>
              </w:rPr>
            </w:pPr>
            <w:r w:rsidRPr="00F45B14">
              <w:rPr>
                <w:sz w:val="24"/>
                <w:szCs w:val="24"/>
              </w:rPr>
              <w:t>DPAPA</w:t>
            </w:r>
          </w:p>
        </w:tc>
        <w:tc>
          <w:tcPr>
            <w:tcW w:w="1674" w:type="dxa"/>
            <w:gridSpan w:val="3"/>
            <w:vAlign w:val="center"/>
          </w:tcPr>
          <w:p w:rsidR="00004368" w:rsidRPr="00F45B14" w:rsidRDefault="00004368" w:rsidP="009517FF">
            <w:pPr>
              <w:ind w:right="-118"/>
            </w:pPr>
          </w:p>
        </w:tc>
        <w:tc>
          <w:tcPr>
            <w:tcW w:w="1473" w:type="dxa"/>
            <w:vAlign w:val="center"/>
          </w:tcPr>
          <w:p w:rsidR="00F96EE2" w:rsidRPr="00F45B14" w:rsidRDefault="00F96EE2" w:rsidP="00CA146B">
            <w:pPr>
              <w:autoSpaceDE w:val="0"/>
              <w:autoSpaceDN w:val="0"/>
              <w:adjustRightInd w:val="0"/>
              <w:ind w:left="-63" w:right="-79"/>
            </w:pPr>
            <w:r w:rsidRPr="00F45B14">
              <w:t>HP 134/ 2018</w:t>
            </w:r>
          </w:p>
          <w:p w:rsidR="00F96EE2" w:rsidRPr="00F45B14" w:rsidRDefault="00F96EE2" w:rsidP="00CA146B">
            <w:pPr>
              <w:tabs>
                <w:tab w:val="left" w:pos="720"/>
              </w:tabs>
              <w:ind w:left="-63" w:right="-79"/>
            </w:pPr>
            <w:r w:rsidRPr="00F45B14">
              <w:t>HG 961/ 2018</w:t>
            </w:r>
          </w:p>
        </w:tc>
      </w:tr>
      <w:tr w:rsidR="00B81397" w:rsidRPr="00F45B14" w:rsidTr="00B81397">
        <w:trPr>
          <w:gridAfter w:val="1"/>
          <w:wAfter w:w="14" w:type="dxa"/>
        </w:trPr>
        <w:tc>
          <w:tcPr>
            <w:tcW w:w="621" w:type="dxa"/>
            <w:vAlign w:val="center"/>
          </w:tcPr>
          <w:p w:rsidR="00F96EE2" w:rsidRPr="00F45B14" w:rsidRDefault="00F96EE2" w:rsidP="00933B57">
            <w:pPr>
              <w:pStyle w:val="ListParagraph"/>
              <w:numPr>
                <w:ilvl w:val="0"/>
                <w:numId w:val="9"/>
              </w:numPr>
              <w:ind w:hanging="1406"/>
              <w:jc w:val="center"/>
              <w:rPr>
                <w:sz w:val="24"/>
                <w:szCs w:val="28"/>
              </w:rPr>
            </w:pPr>
          </w:p>
        </w:tc>
        <w:tc>
          <w:tcPr>
            <w:tcW w:w="2901" w:type="dxa"/>
            <w:vAlign w:val="center"/>
          </w:tcPr>
          <w:p w:rsidR="00F96EE2" w:rsidRPr="00F45B14" w:rsidRDefault="00F96EE2" w:rsidP="008D69F4">
            <w:pPr>
              <w:tabs>
                <w:tab w:val="left" w:pos="720"/>
              </w:tabs>
              <w:rPr>
                <w:sz w:val="24"/>
                <w:szCs w:val="24"/>
              </w:rPr>
            </w:pPr>
            <w:r w:rsidRPr="00F45B14">
              <w:rPr>
                <w:sz w:val="24"/>
                <w:szCs w:val="24"/>
              </w:rPr>
              <w:t>Revizuirea DPA</w:t>
            </w:r>
            <w:r w:rsidR="00F45B14">
              <w:rPr>
                <w:sz w:val="24"/>
                <w:szCs w:val="24"/>
              </w:rPr>
              <w:t>.</w:t>
            </w:r>
          </w:p>
        </w:tc>
        <w:tc>
          <w:tcPr>
            <w:tcW w:w="1986" w:type="dxa"/>
            <w:gridSpan w:val="2"/>
            <w:vAlign w:val="center"/>
          </w:tcPr>
          <w:p w:rsidR="00F96EE2" w:rsidRPr="00F45B14" w:rsidRDefault="00F96EE2" w:rsidP="00F45B14">
            <w:pPr>
              <w:ind w:right="-79"/>
              <w:rPr>
                <w:sz w:val="24"/>
                <w:szCs w:val="24"/>
              </w:rPr>
            </w:pPr>
            <w:r w:rsidRPr="00F45B14">
              <w:rPr>
                <w:sz w:val="24"/>
                <w:szCs w:val="24"/>
              </w:rPr>
              <w:t>DPA revizuită și  aprobată</w:t>
            </w:r>
          </w:p>
        </w:tc>
        <w:tc>
          <w:tcPr>
            <w:tcW w:w="1413" w:type="dxa"/>
            <w:vAlign w:val="center"/>
          </w:tcPr>
          <w:p w:rsidR="00F96EE2" w:rsidRPr="00F45B14" w:rsidRDefault="00F96EE2" w:rsidP="002315C9">
            <w:pPr>
              <w:tabs>
                <w:tab w:val="left" w:pos="720"/>
              </w:tabs>
              <w:ind w:right="-75"/>
              <w:jc w:val="center"/>
              <w:rPr>
                <w:rFonts w:eastAsia="Calibri"/>
                <w:sz w:val="24"/>
                <w:szCs w:val="24"/>
                <w:lang w:eastAsia="en-US"/>
              </w:rPr>
            </w:pPr>
          </w:p>
        </w:tc>
        <w:tc>
          <w:tcPr>
            <w:tcW w:w="918" w:type="dxa"/>
            <w:vAlign w:val="center"/>
          </w:tcPr>
          <w:p w:rsidR="00F96EE2" w:rsidRPr="00F45B14" w:rsidRDefault="00F96EE2" w:rsidP="00A96C31">
            <w:pPr>
              <w:jc w:val="center"/>
              <w:rPr>
                <w:sz w:val="24"/>
                <w:szCs w:val="24"/>
              </w:rPr>
            </w:pPr>
            <w:r w:rsidRPr="00F45B14">
              <w:rPr>
                <w:bCs/>
                <w:sz w:val="24"/>
                <w:szCs w:val="24"/>
              </w:rPr>
              <w:t>Buget</w:t>
            </w:r>
          </w:p>
        </w:tc>
        <w:tc>
          <w:tcPr>
            <w:tcW w:w="1212" w:type="dxa"/>
            <w:gridSpan w:val="2"/>
            <w:vAlign w:val="center"/>
          </w:tcPr>
          <w:p w:rsidR="00F96EE2" w:rsidRPr="00F45B14" w:rsidRDefault="00F96EE2" w:rsidP="004F3178">
            <w:pPr>
              <w:ind w:right="-91"/>
              <w:jc w:val="center"/>
              <w:rPr>
                <w:sz w:val="24"/>
                <w:szCs w:val="24"/>
              </w:rPr>
            </w:pPr>
            <w:proofErr w:type="spellStart"/>
            <w:r w:rsidRPr="00F45B14">
              <w:rPr>
                <w:sz w:val="24"/>
                <w:szCs w:val="24"/>
              </w:rPr>
              <w:t>Trim</w:t>
            </w:r>
            <w:proofErr w:type="spellEnd"/>
            <w:r w:rsidRPr="00F45B14">
              <w:rPr>
                <w:sz w:val="24"/>
                <w:szCs w:val="24"/>
              </w:rPr>
              <w:t xml:space="preserve"> I, </w:t>
            </w:r>
            <w:r w:rsidR="004F3178" w:rsidRPr="00F45B14">
              <w:rPr>
                <w:sz w:val="24"/>
                <w:szCs w:val="24"/>
              </w:rPr>
              <w:t>2024</w:t>
            </w:r>
          </w:p>
        </w:tc>
        <w:tc>
          <w:tcPr>
            <w:tcW w:w="1578" w:type="dxa"/>
            <w:vAlign w:val="center"/>
          </w:tcPr>
          <w:p w:rsidR="00F96EE2" w:rsidRPr="00F45B14" w:rsidRDefault="00F96EE2" w:rsidP="008D69F4">
            <w:pPr>
              <w:tabs>
                <w:tab w:val="left" w:pos="720"/>
              </w:tabs>
              <w:ind w:left="-61" w:right="-66"/>
              <w:jc w:val="center"/>
              <w:rPr>
                <w:sz w:val="24"/>
                <w:szCs w:val="24"/>
              </w:rPr>
            </w:pPr>
            <w:proofErr w:type="spellStart"/>
            <w:r w:rsidRPr="00F45B14">
              <w:rPr>
                <w:sz w:val="24"/>
                <w:szCs w:val="24"/>
              </w:rPr>
              <w:t>Trim</w:t>
            </w:r>
            <w:proofErr w:type="spellEnd"/>
            <w:r w:rsidRPr="00F45B14">
              <w:rPr>
                <w:sz w:val="24"/>
                <w:szCs w:val="24"/>
              </w:rPr>
              <w:t>. II, Anual</w:t>
            </w:r>
          </w:p>
        </w:tc>
        <w:tc>
          <w:tcPr>
            <w:tcW w:w="1602" w:type="dxa"/>
            <w:vAlign w:val="center"/>
          </w:tcPr>
          <w:p w:rsidR="00F96EE2" w:rsidRPr="00F45B14" w:rsidRDefault="00F96EE2" w:rsidP="008D69F4">
            <w:pPr>
              <w:tabs>
                <w:tab w:val="left" w:pos="720"/>
              </w:tabs>
              <w:jc w:val="center"/>
              <w:rPr>
                <w:sz w:val="24"/>
                <w:szCs w:val="24"/>
              </w:rPr>
            </w:pPr>
            <w:r w:rsidRPr="00F45B14">
              <w:rPr>
                <w:sz w:val="24"/>
                <w:szCs w:val="24"/>
              </w:rPr>
              <w:t>DPAPA</w:t>
            </w:r>
          </w:p>
        </w:tc>
        <w:tc>
          <w:tcPr>
            <w:tcW w:w="1674" w:type="dxa"/>
            <w:gridSpan w:val="3"/>
            <w:vAlign w:val="center"/>
          </w:tcPr>
          <w:p w:rsidR="00F96EE2" w:rsidRPr="00F45B14" w:rsidRDefault="00F96EE2" w:rsidP="002E0D88">
            <w:pPr>
              <w:ind w:right="-118"/>
            </w:pPr>
          </w:p>
        </w:tc>
        <w:tc>
          <w:tcPr>
            <w:tcW w:w="1473" w:type="dxa"/>
            <w:vAlign w:val="center"/>
          </w:tcPr>
          <w:p w:rsidR="00F96EE2" w:rsidRPr="00F45B14" w:rsidRDefault="00F96EE2" w:rsidP="00CA146B">
            <w:pPr>
              <w:tabs>
                <w:tab w:val="left" w:pos="720"/>
              </w:tabs>
            </w:pPr>
            <w:r w:rsidRPr="00F45B14">
              <w:t>HP 134/2018</w:t>
            </w:r>
          </w:p>
          <w:p w:rsidR="00F96EE2" w:rsidRPr="00F45B14" w:rsidRDefault="00F96EE2" w:rsidP="00CA146B">
            <w:pPr>
              <w:tabs>
                <w:tab w:val="left" w:pos="720"/>
              </w:tabs>
            </w:pPr>
            <w:r w:rsidRPr="00F45B14">
              <w:t>HG 961/2018</w:t>
            </w:r>
          </w:p>
        </w:tc>
      </w:tr>
      <w:tr w:rsidR="00B81397" w:rsidRPr="00F45B14" w:rsidTr="00B81397">
        <w:trPr>
          <w:gridAfter w:val="1"/>
          <w:wAfter w:w="14" w:type="dxa"/>
        </w:trPr>
        <w:tc>
          <w:tcPr>
            <w:tcW w:w="621" w:type="dxa"/>
            <w:vAlign w:val="center"/>
          </w:tcPr>
          <w:p w:rsidR="00F96EE2" w:rsidRPr="00F45B14" w:rsidRDefault="00F96EE2" w:rsidP="00933B57">
            <w:pPr>
              <w:pStyle w:val="ListParagraph"/>
              <w:numPr>
                <w:ilvl w:val="0"/>
                <w:numId w:val="9"/>
              </w:numPr>
              <w:ind w:hanging="1406"/>
              <w:jc w:val="center"/>
              <w:rPr>
                <w:sz w:val="24"/>
                <w:szCs w:val="28"/>
              </w:rPr>
            </w:pPr>
          </w:p>
        </w:tc>
        <w:tc>
          <w:tcPr>
            <w:tcW w:w="2901" w:type="dxa"/>
            <w:vAlign w:val="center"/>
          </w:tcPr>
          <w:p w:rsidR="00F96EE2" w:rsidRPr="00F45B14" w:rsidRDefault="00F96EE2" w:rsidP="00281834">
            <w:pPr>
              <w:tabs>
                <w:tab w:val="left" w:pos="720"/>
              </w:tabs>
              <w:ind w:right="-110"/>
              <w:rPr>
                <w:sz w:val="24"/>
                <w:szCs w:val="24"/>
              </w:rPr>
            </w:pPr>
            <w:r w:rsidRPr="00F45B14">
              <w:rPr>
                <w:sz w:val="24"/>
                <w:szCs w:val="24"/>
              </w:rPr>
              <w:t>Revizuirea documentelor de planificare strategică (CBTM, SSC, PND</w:t>
            </w:r>
            <w:r w:rsidR="00281834">
              <w:rPr>
                <w:sz w:val="24"/>
                <w:szCs w:val="24"/>
              </w:rPr>
              <w:t>, PAG</w:t>
            </w:r>
            <w:r w:rsidRPr="00F45B14">
              <w:rPr>
                <w:sz w:val="24"/>
                <w:szCs w:val="24"/>
              </w:rPr>
              <w:t>)</w:t>
            </w:r>
            <w:r w:rsidR="003325B8">
              <w:rPr>
                <w:sz w:val="24"/>
                <w:szCs w:val="24"/>
              </w:rPr>
              <w:t>.</w:t>
            </w:r>
          </w:p>
        </w:tc>
        <w:tc>
          <w:tcPr>
            <w:tcW w:w="1986" w:type="dxa"/>
            <w:gridSpan w:val="2"/>
            <w:vAlign w:val="center"/>
          </w:tcPr>
          <w:p w:rsidR="00F96EE2" w:rsidRPr="00F45B14" w:rsidRDefault="00F96EE2" w:rsidP="00656A81">
            <w:pPr>
              <w:ind w:right="-79"/>
              <w:rPr>
                <w:sz w:val="24"/>
                <w:szCs w:val="24"/>
              </w:rPr>
            </w:pPr>
            <w:r w:rsidRPr="00F45B14">
              <w:rPr>
                <w:sz w:val="24"/>
                <w:szCs w:val="24"/>
              </w:rPr>
              <w:t>Documentele de planificare strategică revizuite</w:t>
            </w:r>
          </w:p>
        </w:tc>
        <w:tc>
          <w:tcPr>
            <w:tcW w:w="1413" w:type="dxa"/>
            <w:vAlign w:val="center"/>
          </w:tcPr>
          <w:p w:rsidR="00F96EE2" w:rsidRPr="00F45B14" w:rsidRDefault="00F96EE2" w:rsidP="0064777F">
            <w:pPr>
              <w:tabs>
                <w:tab w:val="left" w:pos="720"/>
              </w:tabs>
              <w:ind w:right="-75"/>
              <w:jc w:val="center"/>
              <w:rPr>
                <w:rFonts w:eastAsia="Calibri"/>
                <w:sz w:val="24"/>
                <w:szCs w:val="24"/>
                <w:lang w:eastAsia="en-US"/>
              </w:rPr>
            </w:pPr>
          </w:p>
        </w:tc>
        <w:tc>
          <w:tcPr>
            <w:tcW w:w="918" w:type="dxa"/>
            <w:vAlign w:val="center"/>
          </w:tcPr>
          <w:p w:rsidR="00F96EE2" w:rsidRPr="00F45B14" w:rsidRDefault="00F96EE2" w:rsidP="00A96C31">
            <w:pPr>
              <w:jc w:val="center"/>
              <w:rPr>
                <w:sz w:val="24"/>
                <w:szCs w:val="24"/>
              </w:rPr>
            </w:pPr>
            <w:r w:rsidRPr="00F45B14">
              <w:rPr>
                <w:bCs/>
                <w:sz w:val="24"/>
                <w:szCs w:val="24"/>
              </w:rPr>
              <w:t>Buget</w:t>
            </w:r>
          </w:p>
        </w:tc>
        <w:tc>
          <w:tcPr>
            <w:tcW w:w="1212" w:type="dxa"/>
            <w:gridSpan w:val="2"/>
            <w:vAlign w:val="center"/>
          </w:tcPr>
          <w:p w:rsidR="00F96EE2" w:rsidRPr="00F45B14" w:rsidRDefault="00F96EE2" w:rsidP="008D69F4">
            <w:pPr>
              <w:tabs>
                <w:tab w:val="left" w:pos="720"/>
              </w:tabs>
              <w:ind w:left="-61" w:right="-91"/>
              <w:jc w:val="center"/>
              <w:rPr>
                <w:sz w:val="24"/>
                <w:szCs w:val="24"/>
              </w:rPr>
            </w:pPr>
            <w:proofErr w:type="spellStart"/>
            <w:r w:rsidRPr="00F45B14">
              <w:rPr>
                <w:sz w:val="24"/>
                <w:szCs w:val="24"/>
              </w:rPr>
              <w:t>Trim.I</w:t>
            </w:r>
            <w:proofErr w:type="spellEnd"/>
            <w:r w:rsidRPr="00F45B14">
              <w:rPr>
                <w:sz w:val="24"/>
                <w:szCs w:val="24"/>
              </w:rPr>
              <w:t>,</w:t>
            </w:r>
          </w:p>
          <w:p w:rsidR="00F96EE2" w:rsidRPr="00F45B14" w:rsidRDefault="004F3178" w:rsidP="008D69F4">
            <w:pPr>
              <w:ind w:right="-91"/>
              <w:jc w:val="center"/>
              <w:rPr>
                <w:sz w:val="24"/>
                <w:szCs w:val="24"/>
              </w:rPr>
            </w:pPr>
            <w:r w:rsidRPr="00F45B14">
              <w:rPr>
                <w:sz w:val="24"/>
                <w:szCs w:val="24"/>
              </w:rPr>
              <w:t>2024</w:t>
            </w:r>
          </w:p>
        </w:tc>
        <w:tc>
          <w:tcPr>
            <w:tcW w:w="1578" w:type="dxa"/>
            <w:vAlign w:val="center"/>
          </w:tcPr>
          <w:p w:rsidR="00F96EE2" w:rsidRPr="00F45B14" w:rsidRDefault="00F96EE2" w:rsidP="008D69F4">
            <w:pPr>
              <w:tabs>
                <w:tab w:val="left" w:pos="720"/>
              </w:tabs>
              <w:ind w:left="-61" w:right="-66"/>
              <w:jc w:val="center"/>
              <w:rPr>
                <w:sz w:val="24"/>
                <w:szCs w:val="24"/>
              </w:rPr>
            </w:pPr>
            <w:proofErr w:type="spellStart"/>
            <w:r w:rsidRPr="00F45B14">
              <w:rPr>
                <w:sz w:val="24"/>
                <w:szCs w:val="24"/>
              </w:rPr>
              <w:t>Trim.I</w:t>
            </w:r>
            <w:proofErr w:type="spellEnd"/>
            <w:r w:rsidRPr="00F45B14">
              <w:rPr>
                <w:sz w:val="24"/>
                <w:szCs w:val="24"/>
              </w:rPr>
              <w:t>,</w:t>
            </w:r>
          </w:p>
          <w:p w:rsidR="00F96EE2" w:rsidRPr="00F45B14" w:rsidRDefault="00F96EE2" w:rsidP="008D69F4">
            <w:pPr>
              <w:tabs>
                <w:tab w:val="left" w:pos="720"/>
              </w:tabs>
              <w:ind w:left="-61" w:right="-66"/>
              <w:jc w:val="center"/>
              <w:rPr>
                <w:sz w:val="24"/>
                <w:szCs w:val="24"/>
              </w:rPr>
            </w:pPr>
            <w:r w:rsidRPr="00F45B14">
              <w:rPr>
                <w:sz w:val="24"/>
                <w:szCs w:val="24"/>
              </w:rPr>
              <w:t>Anual</w:t>
            </w:r>
          </w:p>
        </w:tc>
        <w:tc>
          <w:tcPr>
            <w:tcW w:w="1602" w:type="dxa"/>
            <w:vAlign w:val="center"/>
          </w:tcPr>
          <w:p w:rsidR="00F96EE2" w:rsidRPr="00F45B14" w:rsidRDefault="00F96EE2" w:rsidP="008D69F4">
            <w:pPr>
              <w:tabs>
                <w:tab w:val="left" w:pos="720"/>
              </w:tabs>
              <w:jc w:val="center"/>
              <w:rPr>
                <w:sz w:val="24"/>
                <w:szCs w:val="24"/>
              </w:rPr>
            </w:pPr>
            <w:r w:rsidRPr="00F45B14">
              <w:rPr>
                <w:sz w:val="24"/>
                <w:szCs w:val="24"/>
              </w:rPr>
              <w:t>DPAPA</w:t>
            </w:r>
          </w:p>
        </w:tc>
        <w:tc>
          <w:tcPr>
            <w:tcW w:w="1674" w:type="dxa"/>
            <w:gridSpan w:val="3"/>
            <w:vAlign w:val="center"/>
          </w:tcPr>
          <w:p w:rsidR="00F96EE2" w:rsidRPr="00F45B14" w:rsidRDefault="00F96EE2" w:rsidP="00CA146B">
            <w:pPr>
              <w:ind w:right="-118"/>
            </w:pPr>
          </w:p>
        </w:tc>
        <w:tc>
          <w:tcPr>
            <w:tcW w:w="1473" w:type="dxa"/>
            <w:vAlign w:val="center"/>
          </w:tcPr>
          <w:p w:rsidR="00F96EE2" w:rsidRPr="00F45B14" w:rsidRDefault="00F96EE2" w:rsidP="00CA146B">
            <w:pPr>
              <w:tabs>
                <w:tab w:val="left" w:pos="720"/>
              </w:tabs>
              <w:ind w:right="-124"/>
            </w:pPr>
            <w:r w:rsidRPr="00F45B14">
              <w:t>HP 134/2018</w:t>
            </w:r>
          </w:p>
          <w:p w:rsidR="00F96EE2" w:rsidRPr="00F45B14" w:rsidRDefault="00F96EE2" w:rsidP="00CA146B">
            <w:pPr>
              <w:tabs>
                <w:tab w:val="left" w:pos="720"/>
              </w:tabs>
              <w:ind w:right="-124"/>
            </w:pPr>
            <w:r w:rsidRPr="00F45B14">
              <w:t>HG 961/2018</w:t>
            </w:r>
          </w:p>
          <w:p w:rsidR="00F96EE2" w:rsidRPr="00F45B14" w:rsidRDefault="00F96EE2" w:rsidP="00CA146B">
            <w:pPr>
              <w:tabs>
                <w:tab w:val="left" w:pos="720"/>
              </w:tabs>
              <w:ind w:right="-124"/>
            </w:pPr>
            <w:r w:rsidRPr="00F45B14">
              <w:t>OMA 952/2018</w:t>
            </w:r>
          </w:p>
          <w:p w:rsidR="00F96EE2" w:rsidRPr="00F45B14" w:rsidRDefault="00F96EE2" w:rsidP="00CA146B">
            <w:pPr>
              <w:tabs>
                <w:tab w:val="left" w:pos="720"/>
              </w:tabs>
              <w:ind w:right="-124"/>
            </w:pPr>
            <w:proofErr w:type="spellStart"/>
            <w:r w:rsidRPr="00F45B14">
              <w:t>Acț</w:t>
            </w:r>
            <w:proofErr w:type="spellEnd"/>
            <w:r w:rsidRPr="00F45B14">
              <w:t>. 2.5.3.3</w:t>
            </w:r>
          </w:p>
        </w:tc>
      </w:tr>
      <w:tr w:rsidR="00B81397" w:rsidRPr="00F45B14" w:rsidTr="00B81397">
        <w:trPr>
          <w:gridAfter w:val="1"/>
          <w:wAfter w:w="14" w:type="dxa"/>
        </w:trPr>
        <w:tc>
          <w:tcPr>
            <w:tcW w:w="621" w:type="dxa"/>
            <w:vAlign w:val="center"/>
          </w:tcPr>
          <w:p w:rsidR="00F96EE2" w:rsidRPr="00F45B14" w:rsidRDefault="00F96EE2" w:rsidP="00933B57">
            <w:pPr>
              <w:pStyle w:val="ListParagraph"/>
              <w:numPr>
                <w:ilvl w:val="0"/>
                <w:numId w:val="9"/>
              </w:numPr>
              <w:ind w:hanging="1406"/>
              <w:jc w:val="center"/>
              <w:rPr>
                <w:sz w:val="24"/>
                <w:szCs w:val="28"/>
              </w:rPr>
            </w:pPr>
          </w:p>
        </w:tc>
        <w:tc>
          <w:tcPr>
            <w:tcW w:w="2901" w:type="dxa"/>
            <w:vAlign w:val="center"/>
          </w:tcPr>
          <w:p w:rsidR="00F96EE2" w:rsidRPr="00F45B14" w:rsidRDefault="00F96EE2" w:rsidP="008D69F4">
            <w:pPr>
              <w:tabs>
                <w:tab w:val="left" w:pos="720"/>
              </w:tabs>
              <w:rPr>
                <w:sz w:val="24"/>
                <w:szCs w:val="24"/>
              </w:rPr>
            </w:pPr>
            <w:r w:rsidRPr="00F45B14">
              <w:rPr>
                <w:sz w:val="24"/>
                <w:szCs w:val="24"/>
              </w:rPr>
              <w:t>Asigurarea funcționalității  sistemului PPBES în cadrul MA</w:t>
            </w:r>
            <w:r w:rsidR="00F45B14">
              <w:rPr>
                <w:sz w:val="24"/>
                <w:szCs w:val="24"/>
              </w:rPr>
              <w:t>.</w:t>
            </w:r>
          </w:p>
        </w:tc>
        <w:tc>
          <w:tcPr>
            <w:tcW w:w="1986" w:type="dxa"/>
            <w:gridSpan w:val="2"/>
            <w:vAlign w:val="center"/>
          </w:tcPr>
          <w:p w:rsidR="00F96EE2" w:rsidRPr="00F45B14" w:rsidRDefault="00F96EE2" w:rsidP="00656A81">
            <w:pPr>
              <w:ind w:right="-79"/>
              <w:rPr>
                <w:sz w:val="24"/>
                <w:szCs w:val="24"/>
              </w:rPr>
            </w:pPr>
            <w:r w:rsidRPr="00F45B14">
              <w:rPr>
                <w:sz w:val="24"/>
                <w:szCs w:val="24"/>
              </w:rPr>
              <w:t>Sistemul PPBES consolidat</w:t>
            </w:r>
          </w:p>
        </w:tc>
        <w:tc>
          <w:tcPr>
            <w:tcW w:w="1413" w:type="dxa"/>
            <w:vAlign w:val="center"/>
          </w:tcPr>
          <w:p w:rsidR="00F96EE2" w:rsidRPr="00F45B14" w:rsidRDefault="00F96EE2" w:rsidP="0064777F">
            <w:pPr>
              <w:tabs>
                <w:tab w:val="left" w:pos="720"/>
              </w:tabs>
              <w:ind w:right="-75"/>
              <w:jc w:val="center"/>
              <w:rPr>
                <w:rFonts w:eastAsia="Calibri"/>
                <w:sz w:val="24"/>
                <w:szCs w:val="24"/>
                <w:lang w:eastAsia="en-US"/>
              </w:rPr>
            </w:pPr>
          </w:p>
        </w:tc>
        <w:tc>
          <w:tcPr>
            <w:tcW w:w="918" w:type="dxa"/>
            <w:vAlign w:val="center"/>
          </w:tcPr>
          <w:p w:rsidR="00F96EE2" w:rsidRPr="00F45B14" w:rsidRDefault="00F96EE2" w:rsidP="00A96C31">
            <w:pPr>
              <w:jc w:val="center"/>
              <w:rPr>
                <w:sz w:val="24"/>
                <w:szCs w:val="24"/>
              </w:rPr>
            </w:pPr>
            <w:r w:rsidRPr="00F45B14">
              <w:rPr>
                <w:bCs/>
                <w:sz w:val="24"/>
                <w:szCs w:val="24"/>
              </w:rPr>
              <w:t>Buget</w:t>
            </w:r>
          </w:p>
        </w:tc>
        <w:tc>
          <w:tcPr>
            <w:tcW w:w="1212" w:type="dxa"/>
            <w:gridSpan w:val="2"/>
            <w:vAlign w:val="center"/>
          </w:tcPr>
          <w:p w:rsidR="00F96EE2" w:rsidRPr="00F45B14" w:rsidRDefault="00F96EE2" w:rsidP="008D69F4">
            <w:pPr>
              <w:ind w:right="-91"/>
              <w:jc w:val="center"/>
              <w:rPr>
                <w:sz w:val="24"/>
                <w:szCs w:val="24"/>
              </w:rPr>
            </w:pPr>
            <w:proofErr w:type="spellStart"/>
            <w:r w:rsidRPr="00F45B14">
              <w:rPr>
                <w:sz w:val="24"/>
                <w:szCs w:val="24"/>
              </w:rPr>
              <w:t>Trim.I</w:t>
            </w:r>
            <w:proofErr w:type="spellEnd"/>
            <w:r w:rsidRPr="00F45B14">
              <w:rPr>
                <w:sz w:val="24"/>
                <w:szCs w:val="24"/>
              </w:rPr>
              <w:t>,</w:t>
            </w:r>
          </w:p>
          <w:p w:rsidR="00F96EE2" w:rsidRPr="00F45B14" w:rsidRDefault="00F96EE2" w:rsidP="008D69F4">
            <w:pPr>
              <w:ind w:right="-91"/>
              <w:jc w:val="center"/>
              <w:rPr>
                <w:sz w:val="24"/>
                <w:szCs w:val="24"/>
              </w:rPr>
            </w:pPr>
            <w:r w:rsidRPr="00F45B14">
              <w:rPr>
                <w:sz w:val="24"/>
                <w:szCs w:val="24"/>
              </w:rPr>
              <w:t>Anual</w:t>
            </w:r>
          </w:p>
        </w:tc>
        <w:tc>
          <w:tcPr>
            <w:tcW w:w="1578" w:type="dxa"/>
            <w:vAlign w:val="center"/>
          </w:tcPr>
          <w:p w:rsidR="00F96EE2" w:rsidRPr="00F45B14" w:rsidRDefault="00F96EE2" w:rsidP="008D69F4">
            <w:pPr>
              <w:tabs>
                <w:tab w:val="left" w:pos="720"/>
              </w:tabs>
              <w:ind w:left="-61" w:right="-66"/>
              <w:jc w:val="center"/>
              <w:rPr>
                <w:sz w:val="24"/>
                <w:szCs w:val="24"/>
              </w:rPr>
            </w:pPr>
            <w:proofErr w:type="spellStart"/>
            <w:r w:rsidRPr="00F45B14">
              <w:rPr>
                <w:sz w:val="24"/>
                <w:szCs w:val="24"/>
              </w:rPr>
              <w:t>Trim.IV</w:t>
            </w:r>
            <w:proofErr w:type="spellEnd"/>
            <w:r w:rsidRPr="00F45B14">
              <w:rPr>
                <w:sz w:val="24"/>
                <w:szCs w:val="24"/>
              </w:rPr>
              <w:t>,</w:t>
            </w:r>
          </w:p>
          <w:p w:rsidR="00F96EE2" w:rsidRPr="00F45B14" w:rsidRDefault="00F96EE2" w:rsidP="008D69F4">
            <w:pPr>
              <w:tabs>
                <w:tab w:val="left" w:pos="720"/>
              </w:tabs>
              <w:ind w:left="-61" w:right="-66"/>
              <w:jc w:val="center"/>
              <w:rPr>
                <w:sz w:val="24"/>
                <w:szCs w:val="24"/>
              </w:rPr>
            </w:pPr>
            <w:r w:rsidRPr="00F45B14">
              <w:rPr>
                <w:sz w:val="24"/>
                <w:szCs w:val="24"/>
              </w:rPr>
              <w:t>Anual</w:t>
            </w:r>
          </w:p>
        </w:tc>
        <w:tc>
          <w:tcPr>
            <w:tcW w:w="1602" w:type="dxa"/>
            <w:vAlign w:val="center"/>
          </w:tcPr>
          <w:p w:rsidR="00F96EE2" w:rsidRPr="00F45B14" w:rsidRDefault="00F96EE2" w:rsidP="008D69F4">
            <w:pPr>
              <w:tabs>
                <w:tab w:val="left" w:pos="720"/>
              </w:tabs>
              <w:jc w:val="center"/>
              <w:rPr>
                <w:sz w:val="24"/>
                <w:szCs w:val="24"/>
              </w:rPr>
            </w:pPr>
            <w:r w:rsidRPr="00F45B14">
              <w:rPr>
                <w:sz w:val="24"/>
                <w:szCs w:val="24"/>
              </w:rPr>
              <w:t>DPAPA</w:t>
            </w:r>
          </w:p>
        </w:tc>
        <w:tc>
          <w:tcPr>
            <w:tcW w:w="1674" w:type="dxa"/>
            <w:gridSpan w:val="3"/>
            <w:vAlign w:val="center"/>
          </w:tcPr>
          <w:p w:rsidR="00F96EE2" w:rsidRPr="00F45B14" w:rsidRDefault="00F96EE2" w:rsidP="00CA146B">
            <w:pPr>
              <w:ind w:right="-118"/>
            </w:pPr>
          </w:p>
        </w:tc>
        <w:tc>
          <w:tcPr>
            <w:tcW w:w="1473" w:type="dxa"/>
            <w:vAlign w:val="center"/>
          </w:tcPr>
          <w:p w:rsidR="00F96EE2" w:rsidRPr="00F45B14" w:rsidRDefault="00F96EE2" w:rsidP="00CA146B">
            <w:pPr>
              <w:tabs>
                <w:tab w:val="left" w:pos="720"/>
              </w:tabs>
            </w:pPr>
            <w:r w:rsidRPr="00F45B14">
              <w:t xml:space="preserve">HP 134/2018, </w:t>
            </w:r>
            <w:proofErr w:type="spellStart"/>
            <w:r w:rsidRPr="00F45B14">
              <w:t>Acț</w:t>
            </w:r>
            <w:proofErr w:type="spellEnd"/>
            <w:r w:rsidRPr="00F45B14">
              <w:t>. 2.5.3</w:t>
            </w:r>
          </w:p>
          <w:p w:rsidR="00F96EE2" w:rsidRPr="00F45B14" w:rsidRDefault="00F96EE2" w:rsidP="00CA146B">
            <w:pPr>
              <w:tabs>
                <w:tab w:val="left" w:pos="720"/>
              </w:tabs>
            </w:pPr>
            <w:r w:rsidRPr="00F45B14">
              <w:t>HG 961/2018</w:t>
            </w:r>
          </w:p>
          <w:p w:rsidR="00F96EE2" w:rsidRPr="00F45B14" w:rsidRDefault="00F96EE2" w:rsidP="00CA146B">
            <w:pPr>
              <w:tabs>
                <w:tab w:val="left" w:pos="720"/>
              </w:tabs>
            </w:pPr>
            <w:r w:rsidRPr="00F45B14">
              <w:t>OMA 952/2018</w:t>
            </w:r>
          </w:p>
          <w:p w:rsidR="00F96EE2" w:rsidRPr="00F45B14" w:rsidRDefault="00F96EE2" w:rsidP="00CA146B">
            <w:pPr>
              <w:tabs>
                <w:tab w:val="left" w:pos="720"/>
              </w:tabs>
            </w:pPr>
            <w:proofErr w:type="spellStart"/>
            <w:r w:rsidRPr="00F45B14">
              <w:t>Acț</w:t>
            </w:r>
            <w:proofErr w:type="spellEnd"/>
            <w:r w:rsidRPr="00F45B14">
              <w:t>. 2.5.3.3</w:t>
            </w:r>
          </w:p>
        </w:tc>
      </w:tr>
      <w:tr w:rsidR="00B81397" w:rsidRPr="00F45B14" w:rsidTr="00B81397">
        <w:trPr>
          <w:gridAfter w:val="1"/>
          <w:wAfter w:w="14" w:type="dxa"/>
        </w:trPr>
        <w:tc>
          <w:tcPr>
            <w:tcW w:w="621" w:type="dxa"/>
            <w:vMerge w:val="restart"/>
            <w:vAlign w:val="center"/>
          </w:tcPr>
          <w:p w:rsidR="00517DF9" w:rsidRPr="00F45B14" w:rsidRDefault="00517DF9" w:rsidP="00F74267">
            <w:pPr>
              <w:pStyle w:val="ListParagraph"/>
              <w:numPr>
                <w:ilvl w:val="0"/>
                <w:numId w:val="9"/>
              </w:numPr>
              <w:ind w:hanging="1406"/>
              <w:jc w:val="center"/>
              <w:rPr>
                <w:sz w:val="24"/>
                <w:szCs w:val="28"/>
              </w:rPr>
            </w:pPr>
          </w:p>
        </w:tc>
        <w:tc>
          <w:tcPr>
            <w:tcW w:w="2901" w:type="dxa"/>
            <w:vMerge w:val="restart"/>
            <w:vAlign w:val="center"/>
          </w:tcPr>
          <w:p w:rsidR="00517DF9" w:rsidRPr="00F45B14" w:rsidRDefault="00517DF9" w:rsidP="00F74267">
            <w:pPr>
              <w:tabs>
                <w:tab w:val="left" w:pos="720"/>
              </w:tabs>
              <w:rPr>
                <w:sz w:val="24"/>
                <w:szCs w:val="24"/>
              </w:rPr>
            </w:pPr>
            <w:r w:rsidRPr="00F45B14">
              <w:rPr>
                <w:sz w:val="24"/>
                <w:szCs w:val="24"/>
              </w:rPr>
              <w:t xml:space="preserve">Elaborarea și promovarea politicilor privind </w:t>
            </w:r>
            <w:r w:rsidRPr="00F45B14">
              <w:rPr>
                <w:sz w:val="24"/>
                <w:szCs w:val="24"/>
              </w:rPr>
              <w:lastRenderedPageBreak/>
              <w:t>transformarea și dezvoltare sistemică a forțelor și a apărării și a capabilităților militare</w:t>
            </w:r>
          </w:p>
        </w:tc>
        <w:tc>
          <w:tcPr>
            <w:tcW w:w="1986" w:type="dxa"/>
            <w:gridSpan w:val="2"/>
            <w:vAlign w:val="center"/>
          </w:tcPr>
          <w:p w:rsidR="00517DF9" w:rsidRPr="00CB6FA7" w:rsidRDefault="00517DF9" w:rsidP="00F74267">
            <w:pPr>
              <w:ind w:left="-40" w:right="-134"/>
              <w:rPr>
                <w:sz w:val="24"/>
                <w:szCs w:val="24"/>
              </w:rPr>
            </w:pPr>
            <w:r w:rsidRPr="00CB6FA7">
              <w:rPr>
                <w:sz w:val="24"/>
                <w:szCs w:val="24"/>
              </w:rPr>
              <w:lastRenderedPageBreak/>
              <w:t xml:space="preserve">1) Participarea la revizuirea Strategiei </w:t>
            </w:r>
            <w:r w:rsidRPr="00CB6FA7">
              <w:rPr>
                <w:sz w:val="24"/>
                <w:szCs w:val="24"/>
              </w:rPr>
              <w:lastRenderedPageBreak/>
              <w:t>naționale de apărare, Strategiei militare:</w:t>
            </w:r>
          </w:p>
          <w:p w:rsidR="00517DF9" w:rsidRPr="00CB6FA7" w:rsidRDefault="00517DF9" w:rsidP="00F74267">
            <w:pPr>
              <w:ind w:left="-40" w:right="-134"/>
              <w:rPr>
                <w:sz w:val="24"/>
                <w:szCs w:val="24"/>
              </w:rPr>
            </w:pPr>
            <w:r w:rsidRPr="00CB6FA7">
              <w:rPr>
                <w:sz w:val="24"/>
                <w:szCs w:val="24"/>
              </w:rPr>
              <w:t>- Participarea la ședințe de lucru și consultări -  asigurată.</w:t>
            </w:r>
          </w:p>
          <w:p w:rsidR="00517DF9" w:rsidRDefault="00517DF9" w:rsidP="00F74267">
            <w:pPr>
              <w:ind w:left="-40" w:right="-134"/>
              <w:rPr>
                <w:sz w:val="24"/>
                <w:szCs w:val="24"/>
              </w:rPr>
            </w:pPr>
            <w:proofErr w:type="spellStart"/>
            <w:r>
              <w:rPr>
                <w:sz w:val="24"/>
                <w:szCs w:val="24"/>
              </w:rPr>
              <w:t>-P</w:t>
            </w:r>
            <w:r w:rsidRPr="00CB6FA7">
              <w:rPr>
                <w:sz w:val="24"/>
                <w:szCs w:val="24"/>
              </w:rPr>
              <w:t>ropuneri</w:t>
            </w:r>
            <w:proofErr w:type="spellEnd"/>
          </w:p>
          <w:p w:rsidR="00517DF9" w:rsidRPr="00CB6FA7" w:rsidRDefault="00517DF9" w:rsidP="00F74267">
            <w:pPr>
              <w:ind w:left="-40" w:right="-134"/>
              <w:rPr>
                <w:sz w:val="24"/>
                <w:szCs w:val="24"/>
              </w:rPr>
            </w:pPr>
            <w:r w:rsidRPr="00CB6FA7">
              <w:rPr>
                <w:sz w:val="24"/>
                <w:szCs w:val="24"/>
              </w:rPr>
              <w:t>/recomandări -  elaborate și înaintate.</w:t>
            </w:r>
          </w:p>
          <w:p w:rsidR="00517DF9" w:rsidRPr="00F45B14" w:rsidRDefault="00517DF9" w:rsidP="00F74267">
            <w:pPr>
              <w:ind w:left="-40" w:right="-134"/>
              <w:rPr>
                <w:sz w:val="24"/>
                <w:szCs w:val="24"/>
              </w:rPr>
            </w:pPr>
            <w:r w:rsidRPr="00CB6FA7">
              <w:rPr>
                <w:sz w:val="24"/>
                <w:szCs w:val="24"/>
              </w:rPr>
              <w:t>- Proiect de act normativ vizat.</w:t>
            </w:r>
          </w:p>
        </w:tc>
        <w:tc>
          <w:tcPr>
            <w:tcW w:w="1413" w:type="dxa"/>
            <w:vMerge w:val="restart"/>
            <w:vAlign w:val="center"/>
          </w:tcPr>
          <w:p w:rsidR="00517DF9" w:rsidRPr="00F45B14" w:rsidRDefault="00517DF9" w:rsidP="00F74267">
            <w:pPr>
              <w:tabs>
                <w:tab w:val="left" w:pos="720"/>
              </w:tabs>
              <w:ind w:right="-75"/>
              <w:jc w:val="center"/>
              <w:rPr>
                <w:rFonts w:eastAsia="Calibri"/>
                <w:b/>
                <w:sz w:val="24"/>
                <w:szCs w:val="24"/>
                <w:lang w:eastAsia="en-US"/>
              </w:rPr>
            </w:pPr>
          </w:p>
        </w:tc>
        <w:tc>
          <w:tcPr>
            <w:tcW w:w="918" w:type="dxa"/>
            <w:vMerge w:val="restart"/>
            <w:vAlign w:val="center"/>
          </w:tcPr>
          <w:p w:rsidR="00517DF9" w:rsidRPr="00F45B14" w:rsidRDefault="00517DF9" w:rsidP="00F74267">
            <w:pPr>
              <w:jc w:val="center"/>
              <w:rPr>
                <w:sz w:val="24"/>
                <w:szCs w:val="24"/>
              </w:rPr>
            </w:pPr>
            <w:r w:rsidRPr="00F45B14">
              <w:rPr>
                <w:bCs/>
                <w:sz w:val="24"/>
                <w:szCs w:val="24"/>
              </w:rPr>
              <w:t>Buget</w:t>
            </w:r>
          </w:p>
        </w:tc>
        <w:tc>
          <w:tcPr>
            <w:tcW w:w="1212" w:type="dxa"/>
            <w:gridSpan w:val="2"/>
            <w:vMerge w:val="restart"/>
            <w:vAlign w:val="center"/>
          </w:tcPr>
          <w:p w:rsidR="00517DF9" w:rsidRPr="00F45B14" w:rsidRDefault="00517DF9" w:rsidP="00F74267">
            <w:pPr>
              <w:ind w:right="-91"/>
              <w:jc w:val="center"/>
              <w:rPr>
                <w:sz w:val="24"/>
                <w:szCs w:val="24"/>
              </w:rPr>
            </w:pPr>
            <w:r w:rsidRPr="00F45B14">
              <w:rPr>
                <w:sz w:val="24"/>
                <w:szCs w:val="24"/>
              </w:rPr>
              <w:t>28.04.2022</w:t>
            </w:r>
          </w:p>
        </w:tc>
        <w:tc>
          <w:tcPr>
            <w:tcW w:w="1578" w:type="dxa"/>
            <w:vAlign w:val="center"/>
          </w:tcPr>
          <w:p w:rsidR="00517DF9" w:rsidRPr="00F45B14" w:rsidRDefault="00517DF9" w:rsidP="00F74267">
            <w:pPr>
              <w:tabs>
                <w:tab w:val="left" w:pos="720"/>
              </w:tabs>
              <w:ind w:left="-61" w:right="-66"/>
              <w:jc w:val="center"/>
              <w:rPr>
                <w:sz w:val="24"/>
                <w:szCs w:val="24"/>
              </w:rPr>
            </w:pPr>
            <w:r w:rsidRPr="00F45B14">
              <w:rPr>
                <w:sz w:val="24"/>
                <w:szCs w:val="24"/>
              </w:rPr>
              <w:t>Semestrul I al anului 2024/</w:t>
            </w:r>
          </w:p>
          <w:p w:rsidR="00517DF9" w:rsidRPr="00F45B14" w:rsidRDefault="00517DF9" w:rsidP="00F74267">
            <w:pPr>
              <w:tabs>
                <w:tab w:val="left" w:pos="720"/>
              </w:tabs>
              <w:ind w:left="-61" w:right="-66"/>
              <w:jc w:val="center"/>
              <w:rPr>
                <w:sz w:val="24"/>
                <w:szCs w:val="24"/>
              </w:rPr>
            </w:pPr>
            <w:r w:rsidRPr="00F45B14">
              <w:rPr>
                <w:sz w:val="24"/>
                <w:szCs w:val="24"/>
              </w:rPr>
              <w:lastRenderedPageBreak/>
              <w:t>VFD</w:t>
            </w:r>
          </w:p>
        </w:tc>
        <w:tc>
          <w:tcPr>
            <w:tcW w:w="1602" w:type="dxa"/>
            <w:vMerge w:val="restart"/>
            <w:vAlign w:val="center"/>
          </w:tcPr>
          <w:p w:rsidR="00517DF9" w:rsidRPr="00F45B14" w:rsidRDefault="00517DF9" w:rsidP="00F74267">
            <w:pPr>
              <w:tabs>
                <w:tab w:val="left" w:pos="720"/>
              </w:tabs>
              <w:jc w:val="center"/>
              <w:rPr>
                <w:sz w:val="24"/>
                <w:szCs w:val="24"/>
              </w:rPr>
            </w:pPr>
            <w:r>
              <w:rPr>
                <w:sz w:val="24"/>
                <w:szCs w:val="24"/>
              </w:rPr>
              <w:lastRenderedPageBreak/>
              <w:t>DTCE</w:t>
            </w:r>
          </w:p>
        </w:tc>
        <w:tc>
          <w:tcPr>
            <w:tcW w:w="1674" w:type="dxa"/>
            <w:gridSpan w:val="3"/>
            <w:vMerge w:val="restart"/>
            <w:vAlign w:val="center"/>
          </w:tcPr>
          <w:p w:rsidR="00517DF9" w:rsidRPr="00F45B14" w:rsidRDefault="00517DF9" w:rsidP="00F74267">
            <w:pPr>
              <w:ind w:right="-118"/>
            </w:pPr>
          </w:p>
        </w:tc>
        <w:tc>
          <w:tcPr>
            <w:tcW w:w="1473" w:type="dxa"/>
            <w:vMerge w:val="restart"/>
            <w:vAlign w:val="center"/>
          </w:tcPr>
          <w:p w:rsidR="00517DF9" w:rsidRPr="00F45B14" w:rsidRDefault="00517DF9" w:rsidP="00517DF9">
            <w:pPr>
              <w:ind w:left="-71" w:right="-98"/>
              <w:rPr>
                <w:rFonts w:eastAsia="Calibri"/>
                <w:lang w:eastAsia="zh-CN"/>
              </w:rPr>
            </w:pPr>
            <w:r w:rsidRPr="00F45B14">
              <w:t>DP nr.</w:t>
            </w:r>
            <w:r w:rsidRPr="00F45B14">
              <w:rPr>
                <w:rFonts w:eastAsia="Calibri"/>
                <w:lang w:eastAsia="zh-CN"/>
              </w:rPr>
              <w:t>1535/2020 OMA</w:t>
            </w:r>
          </w:p>
          <w:p w:rsidR="00517DF9" w:rsidRPr="00F45B14" w:rsidRDefault="00517DF9" w:rsidP="00517DF9">
            <w:pPr>
              <w:ind w:left="-71" w:right="-98"/>
              <w:rPr>
                <w:rFonts w:eastAsia="Calibri"/>
                <w:lang w:eastAsia="zh-CN"/>
              </w:rPr>
            </w:pPr>
            <w:r w:rsidRPr="00F45B14">
              <w:rPr>
                <w:rFonts w:eastAsia="Calibri"/>
                <w:lang w:eastAsia="en-US"/>
              </w:rPr>
              <w:lastRenderedPageBreak/>
              <w:t xml:space="preserve">nr. </w:t>
            </w:r>
            <w:r w:rsidRPr="00F45B14">
              <w:rPr>
                <w:rFonts w:eastAsia="Calibri"/>
                <w:lang w:eastAsia="zh-CN"/>
              </w:rPr>
              <w:t>017/2020</w:t>
            </w:r>
          </w:p>
          <w:p w:rsidR="00517DF9" w:rsidRPr="00F45B14" w:rsidRDefault="00517DF9" w:rsidP="00517DF9">
            <w:pPr>
              <w:ind w:left="-71" w:right="-98"/>
              <w:rPr>
                <w:rFonts w:eastAsia="Calibri"/>
                <w:lang w:eastAsia="zh-CN"/>
              </w:rPr>
            </w:pPr>
            <w:r w:rsidRPr="00F45B14">
              <w:rPr>
                <w:rFonts w:eastAsia="Calibri"/>
                <w:lang w:eastAsia="zh-CN"/>
              </w:rPr>
              <w:t>OMA nr. 22/2021</w:t>
            </w:r>
          </w:p>
          <w:p w:rsidR="00517DF9" w:rsidRPr="00F45B14" w:rsidRDefault="00517DF9" w:rsidP="00517DF9">
            <w:pPr>
              <w:tabs>
                <w:tab w:val="left" w:pos="720"/>
              </w:tabs>
              <w:ind w:left="-71" w:right="-98"/>
              <w:rPr>
                <w:rFonts w:eastAsia="Calibri"/>
                <w:lang w:eastAsia="en-US"/>
              </w:rPr>
            </w:pPr>
            <w:r w:rsidRPr="00F45B14">
              <w:rPr>
                <w:rFonts w:eastAsia="Calibri"/>
                <w:lang w:eastAsia="en-US"/>
              </w:rPr>
              <w:t>OMA</w:t>
            </w:r>
          </w:p>
          <w:p w:rsidR="00517DF9" w:rsidRDefault="00517DF9" w:rsidP="00517DF9">
            <w:pPr>
              <w:tabs>
                <w:tab w:val="left" w:pos="720"/>
              </w:tabs>
              <w:ind w:left="-71" w:right="-98"/>
              <w:rPr>
                <w:rFonts w:eastAsia="Calibri"/>
                <w:lang w:eastAsia="en-US"/>
              </w:rPr>
            </w:pPr>
            <w:r w:rsidRPr="00F45B14">
              <w:rPr>
                <w:rFonts w:eastAsia="Calibri"/>
                <w:lang w:eastAsia="en-US"/>
              </w:rPr>
              <w:t>nr. 530/2022</w:t>
            </w:r>
            <w:r>
              <w:rPr>
                <w:rFonts w:eastAsia="Calibri"/>
                <w:lang w:eastAsia="en-US"/>
              </w:rPr>
              <w:t>;</w:t>
            </w:r>
          </w:p>
          <w:p w:rsidR="00517DF9" w:rsidRPr="00F45B14" w:rsidRDefault="00517DF9" w:rsidP="00517DF9">
            <w:pPr>
              <w:tabs>
                <w:tab w:val="left" w:pos="720"/>
              </w:tabs>
            </w:pPr>
            <w:r>
              <w:rPr>
                <w:rFonts w:eastAsia="Calibri"/>
                <w:lang w:eastAsia="en-US"/>
              </w:rPr>
              <w:t>OMA nr.996/2023</w:t>
            </w:r>
          </w:p>
        </w:tc>
      </w:tr>
      <w:tr w:rsidR="00B81397" w:rsidRPr="00F45B14" w:rsidTr="00B81397">
        <w:trPr>
          <w:gridAfter w:val="1"/>
          <w:wAfter w:w="14" w:type="dxa"/>
        </w:trPr>
        <w:tc>
          <w:tcPr>
            <w:tcW w:w="621" w:type="dxa"/>
            <w:vMerge/>
            <w:vAlign w:val="center"/>
          </w:tcPr>
          <w:p w:rsidR="00517DF9" w:rsidRPr="00F45B14" w:rsidRDefault="00517DF9" w:rsidP="00CB6FA7">
            <w:pPr>
              <w:pStyle w:val="ListParagraph"/>
              <w:numPr>
                <w:ilvl w:val="0"/>
                <w:numId w:val="9"/>
              </w:numPr>
              <w:ind w:hanging="1406"/>
              <w:jc w:val="center"/>
              <w:rPr>
                <w:sz w:val="24"/>
                <w:szCs w:val="28"/>
              </w:rPr>
            </w:pPr>
          </w:p>
        </w:tc>
        <w:tc>
          <w:tcPr>
            <w:tcW w:w="2901" w:type="dxa"/>
            <w:vMerge/>
            <w:vAlign w:val="center"/>
          </w:tcPr>
          <w:p w:rsidR="00517DF9" w:rsidRPr="00F45B14" w:rsidRDefault="00517DF9" w:rsidP="00CB6FA7">
            <w:pPr>
              <w:tabs>
                <w:tab w:val="left" w:pos="720"/>
              </w:tabs>
              <w:rPr>
                <w:sz w:val="24"/>
                <w:szCs w:val="24"/>
              </w:rPr>
            </w:pPr>
          </w:p>
        </w:tc>
        <w:tc>
          <w:tcPr>
            <w:tcW w:w="1986" w:type="dxa"/>
            <w:gridSpan w:val="2"/>
            <w:vAlign w:val="center"/>
          </w:tcPr>
          <w:p w:rsidR="00517DF9" w:rsidRPr="00DF0B30" w:rsidRDefault="00517DF9" w:rsidP="00CB6FA7">
            <w:pPr>
              <w:ind w:right="-79"/>
              <w:rPr>
                <w:sz w:val="24"/>
                <w:szCs w:val="24"/>
              </w:rPr>
            </w:pPr>
            <w:r>
              <w:rPr>
                <w:sz w:val="24"/>
                <w:szCs w:val="24"/>
              </w:rPr>
              <w:t>2</w:t>
            </w:r>
            <w:r w:rsidRPr="00F74267">
              <w:rPr>
                <w:sz w:val="24"/>
                <w:szCs w:val="24"/>
              </w:rPr>
              <w:t xml:space="preserve">) Avize, materiale  informative  şi de promovare a politicilor ce vizează transformarea  Armatei Naționale, reorganizarea structurii de forțe, eficientizarea managementului resurselor umane de resurselor de apărare, planificarea bugetară, perfecționarea și standardizarea instruirii, planificarea achizițiilor de echipamente </w:t>
            </w:r>
            <w:r w:rsidRPr="00F74267">
              <w:rPr>
                <w:sz w:val="24"/>
                <w:szCs w:val="24"/>
              </w:rPr>
              <w:lastRenderedPageBreak/>
              <w:t>militare și dezvoltarea capabilităților  militare și dezvoltarea capabilităților  militare (teze, propuneri,/recomandări, proiecte de decizii, prezentări etc.) -  elaborate la necesitate/indicații  și prezentate în cadrul Colegiului Militar al Ministerului Apărării, consiliilor sectoriale, comisiilor și grupurilor de lucru create în cadrul MA</w:t>
            </w:r>
          </w:p>
        </w:tc>
        <w:tc>
          <w:tcPr>
            <w:tcW w:w="1413" w:type="dxa"/>
            <w:vMerge/>
            <w:vAlign w:val="center"/>
          </w:tcPr>
          <w:p w:rsidR="00517DF9" w:rsidRPr="00F45B14" w:rsidRDefault="00517DF9" w:rsidP="00CB6FA7">
            <w:pPr>
              <w:tabs>
                <w:tab w:val="left" w:pos="720"/>
              </w:tabs>
              <w:ind w:right="-75"/>
              <w:jc w:val="center"/>
              <w:rPr>
                <w:rFonts w:eastAsia="Calibri"/>
                <w:b/>
                <w:sz w:val="24"/>
                <w:szCs w:val="24"/>
                <w:lang w:eastAsia="en-US"/>
              </w:rPr>
            </w:pPr>
          </w:p>
        </w:tc>
        <w:tc>
          <w:tcPr>
            <w:tcW w:w="918" w:type="dxa"/>
            <w:vMerge/>
            <w:vAlign w:val="center"/>
          </w:tcPr>
          <w:p w:rsidR="00517DF9" w:rsidRPr="00F45B14" w:rsidRDefault="00517DF9" w:rsidP="00CB6FA7">
            <w:pPr>
              <w:jc w:val="center"/>
              <w:rPr>
                <w:bCs/>
                <w:sz w:val="24"/>
                <w:szCs w:val="24"/>
              </w:rPr>
            </w:pPr>
          </w:p>
        </w:tc>
        <w:tc>
          <w:tcPr>
            <w:tcW w:w="1212" w:type="dxa"/>
            <w:gridSpan w:val="2"/>
            <w:vMerge/>
            <w:vAlign w:val="center"/>
          </w:tcPr>
          <w:p w:rsidR="00517DF9" w:rsidRPr="00F45B14" w:rsidRDefault="00517DF9" w:rsidP="00CB6FA7">
            <w:pPr>
              <w:ind w:right="-91"/>
              <w:jc w:val="center"/>
              <w:rPr>
                <w:sz w:val="24"/>
                <w:szCs w:val="24"/>
              </w:rPr>
            </w:pPr>
          </w:p>
        </w:tc>
        <w:tc>
          <w:tcPr>
            <w:tcW w:w="1578" w:type="dxa"/>
            <w:vAlign w:val="center"/>
          </w:tcPr>
          <w:p w:rsidR="00517DF9" w:rsidRPr="00F45B14" w:rsidRDefault="00517DF9" w:rsidP="00F74267">
            <w:pPr>
              <w:tabs>
                <w:tab w:val="left" w:pos="720"/>
              </w:tabs>
              <w:ind w:left="-61" w:right="-66"/>
              <w:jc w:val="center"/>
              <w:rPr>
                <w:sz w:val="24"/>
                <w:szCs w:val="24"/>
              </w:rPr>
            </w:pPr>
            <w:r w:rsidRPr="00F45B14">
              <w:rPr>
                <w:sz w:val="24"/>
                <w:szCs w:val="24"/>
              </w:rPr>
              <w:t>Semestrul II al anului 2024/</w:t>
            </w:r>
          </w:p>
          <w:p w:rsidR="00517DF9" w:rsidRPr="00F45B14" w:rsidRDefault="00517DF9" w:rsidP="00F74267">
            <w:pPr>
              <w:tabs>
                <w:tab w:val="left" w:pos="720"/>
              </w:tabs>
              <w:ind w:left="-61" w:right="-66"/>
              <w:jc w:val="center"/>
              <w:rPr>
                <w:sz w:val="24"/>
                <w:szCs w:val="24"/>
              </w:rPr>
            </w:pPr>
            <w:r w:rsidRPr="00F45B14">
              <w:rPr>
                <w:sz w:val="24"/>
                <w:szCs w:val="24"/>
              </w:rPr>
              <w:t>VFD</w:t>
            </w:r>
          </w:p>
        </w:tc>
        <w:tc>
          <w:tcPr>
            <w:tcW w:w="1602" w:type="dxa"/>
            <w:vMerge/>
            <w:vAlign w:val="center"/>
          </w:tcPr>
          <w:p w:rsidR="00517DF9" w:rsidRPr="00F45B14" w:rsidRDefault="00517DF9" w:rsidP="00CB6FA7">
            <w:pPr>
              <w:tabs>
                <w:tab w:val="left" w:pos="720"/>
              </w:tabs>
              <w:jc w:val="center"/>
              <w:rPr>
                <w:sz w:val="24"/>
                <w:szCs w:val="24"/>
              </w:rPr>
            </w:pPr>
          </w:p>
        </w:tc>
        <w:tc>
          <w:tcPr>
            <w:tcW w:w="1674" w:type="dxa"/>
            <w:gridSpan w:val="3"/>
            <w:vMerge/>
            <w:vAlign w:val="center"/>
          </w:tcPr>
          <w:p w:rsidR="00517DF9" w:rsidRPr="00F45B14" w:rsidRDefault="00517DF9" w:rsidP="00CB6FA7">
            <w:pPr>
              <w:ind w:right="-118"/>
            </w:pPr>
          </w:p>
        </w:tc>
        <w:tc>
          <w:tcPr>
            <w:tcW w:w="1473" w:type="dxa"/>
            <w:vMerge/>
            <w:vAlign w:val="center"/>
          </w:tcPr>
          <w:p w:rsidR="00517DF9" w:rsidRPr="00F45B14" w:rsidRDefault="00517DF9" w:rsidP="00CB6FA7">
            <w:pPr>
              <w:tabs>
                <w:tab w:val="left" w:pos="720"/>
              </w:tabs>
            </w:pPr>
          </w:p>
        </w:tc>
      </w:tr>
      <w:tr w:rsidR="00B81397" w:rsidRPr="00F45B14" w:rsidTr="00B81397">
        <w:trPr>
          <w:gridAfter w:val="1"/>
          <w:wAfter w:w="14" w:type="dxa"/>
        </w:trPr>
        <w:tc>
          <w:tcPr>
            <w:tcW w:w="621" w:type="dxa"/>
            <w:vMerge/>
            <w:vAlign w:val="center"/>
          </w:tcPr>
          <w:p w:rsidR="00517DF9" w:rsidRPr="00F45B14" w:rsidRDefault="00517DF9" w:rsidP="00F74267">
            <w:pPr>
              <w:pStyle w:val="ListParagraph"/>
              <w:numPr>
                <w:ilvl w:val="0"/>
                <w:numId w:val="9"/>
              </w:numPr>
              <w:ind w:hanging="1406"/>
              <w:jc w:val="center"/>
              <w:rPr>
                <w:sz w:val="24"/>
                <w:szCs w:val="28"/>
              </w:rPr>
            </w:pPr>
          </w:p>
        </w:tc>
        <w:tc>
          <w:tcPr>
            <w:tcW w:w="2901" w:type="dxa"/>
            <w:vMerge/>
            <w:vAlign w:val="center"/>
          </w:tcPr>
          <w:p w:rsidR="00517DF9" w:rsidRPr="00F45B14" w:rsidRDefault="00517DF9" w:rsidP="00F74267">
            <w:pPr>
              <w:tabs>
                <w:tab w:val="left" w:pos="720"/>
              </w:tabs>
              <w:rPr>
                <w:sz w:val="24"/>
                <w:szCs w:val="24"/>
              </w:rPr>
            </w:pPr>
          </w:p>
        </w:tc>
        <w:tc>
          <w:tcPr>
            <w:tcW w:w="1986" w:type="dxa"/>
            <w:gridSpan w:val="2"/>
            <w:vAlign w:val="center"/>
          </w:tcPr>
          <w:p w:rsidR="00517DF9" w:rsidRPr="00F74267" w:rsidRDefault="00517DF9" w:rsidP="00F74267">
            <w:pPr>
              <w:ind w:right="-79"/>
              <w:rPr>
                <w:sz w:val="24"/>
                <w:szCs w:val="24"/>
              </w:rPr>
            </w:pPr>
            <w:r>
              <w:rPr>
                <w:sz w:val="24"/>
                <w:szCs w:val="24"/>
              </w:rPr>
              <w:t>3</w:t>
            </w:r>
            <w:r w:rsidRPr="00F74267">
              <w:rPr>
                <w:sz w:val="24"/>
                <w:szCs w:val="24"/>
              </w:rPr>
              <w:t>) Proiecte de documente de politici/planificare și acte normative:</w:t>
            </w:r>
          </w:p>
          <w:p w:rsidR="00517DF9" w:rsidRPr="00F74267" w:rsidRDefault="00517DF9" w:rsidP="00F74267">
            <w:pPr>
              <w:ind w:right="-79"/>
              <w:rPr>
                <w:sz w:val="24"/>
                <w:szCs w:val="24"/>
              </w:rPr>
            </w:pPr>
            <w:r w:rsidRPr="00F74267">
              <w:rPr>
                <w:sz w:val="24"/>
                <w:szCs w:val="24"/>
              </w:rPr>
              <w:t>-  Proiecte examinate și avize -  prezentate.</w:t>
            </w:r>
          </w:p>
          <w:p w:rsidR="00517DF9" w:rsidRPr="00F45B14" w:rsidRDefault="00517DF9" w:rsidP="00F74267">
            <w:pPr>
              <w:ind w:right="-79"/>
              <w:rPr>
                <w:sz w:val="24"/>
                <w:szCs w:val="24"/>
              </w:rPr>
            </w:pPr>
            <w:r w:rsidRPr="00F74267">
              <w:rPr>
                <w:sz w:val="24"/>
                <w:szCs w:val="24"/>
              </w:rPr>
              <w:t>- Participarea la ședințe de lucru și consultări - asigurată.</w:t>
            </w:r>
          </w:p>
        </w:tc>
        <w:tc>
          <w:tcPr>
            <w:tcW w:w="1413" w:type="dxa"/>
            <w:vMerge/>
            <w:vAlign w:val="center"/>
          </w:tcPr>
          <w:p w:rsidR="00517DF9" w:rsidRPr="00F45B14" w:rsidRDefault="00517DF9" w:rsidP="00F74267">
            <w:pPr>
              <w:tabs>
                <w:tab w:val="left" w:pos="720"/>
              </w:tabs>
              <w:ind w:right="-75"/>
              <w:jc w:val="center"/>
              <w:rPr>
                <w:rFonts w:eastAsia="Calibri"/>
                <w:b/>
                <w:sz w:val="24"/>
                <w:szCs w:val="24"/>
                <w:lang w:eastAsia="en-US"/>
              </w:rPr>
            </w:pPr>
          </w:p>
        </w:tc>
        <w:tc>
          <w:tcPr>
            <w:tcW w:w="918" w:type="dxa"/>
            <w:vMerge/>
            <w:vAlign w:val="center"/>
          </w:tcPr>
          <w:p w:rsidR="00517DF9" w:rsidRPr="00F45B14" w:rsidRDefault="00517DF9" w:rsidP="00F74267">
            <w:pPr>
              <w:jc w:val="center"/>
              <w:rPr>
                <w:bCs/>
                <w:sz w:val="24"/>
                <w:szCs w:val="24"/>
              </w:rPr>
            </w:pPr>
          </w:p>
        </w:tc>
        <w:tc>
          <w:tcPr>
            <w:tcW w:w="1212" w:type="dxa"/>
            <w:gridSpan w:val="2"/>
            <w:vMerge/>
            <w:vAlign w:val="center"/>
          </w:tcPr>
          <w:p w:rsidR="00517DF9" w:rsidRPr="00F45B14" w:rsidRDefault="00517DF9" w:rsidP="00F74267">
            <w:pPr>
              <w:ind w:right="-91"/>
              <w:jc w:val="center"/>
              <w:rPr>
                <w:sz w:val="24"/>
                <w:szCs w:val="24"/>
              </w:rPr>
            </w:pPr>
          </w:p>
        </w:tc>
        <w:tc>
          <w:tcPr>
            <w:tcW w:w="1578" w:type="dxa"/>
            <w:vAlign w:val="center"/>
          </w:tcPr>
          <w:p w:rsidR="00517DF9" w:rsidRPr="00F45B14" w:rsidRDefault="00517DF9" w:rsidP="00F74267">
            <w:pPr>
              <w:tabs>
                <w:tab w:val="left" w:pos="720"/>
              </w:tabs>
              <w:ind w:left="-61" w:right="-66"/>
              <w:jc w:val="center"/>
              <w:rPr>
                <w:sz w:val="24"/>
                <w:szCs w:val="24"/>
              </w:rPr>
            </w:pPr>
            <w:r w:rsidRPr="00F45B14">
              <w:rPr>
                <w:sz w:val="24"/>
                <w:szCs w:val="24"/>
              </w:rPr>
              <w:t>2024/</w:t>
            </w:r>
          </w:p>
          <w:p w:rsidR="00517DF9" w:rsidRPr="00F45B14" w:rsidRDefault="00517DF9" w:rsidP="00F74267">
            <w:pPr>
              <w:tabs>
                <w:tab w:val="left" w:pos="720"/>
              </w:tabs>
              <w:ind w:left="-61" w:right="-66"/>
              <w:jc w:val="center"/>
              <w:rPr>
                <w:sz w:val="24"/>
                <w:szCs w:val="24"/>
              </w:rPr>
            </w:pPr>
            <w:r w:rsidRPr="00F45B14">
              <w:rPr>
                <w:sz w:val="24"/>
                <w:szCs w:val="24"/>
              </w:rPr>
              <w:t>în zilele lucrătoare, la necesitate/</w:t>
            </w:r>
          </w:p>
          <w:p w:rsidR="00517DF9" w:rsidRPr="00F45B14" w:rsidRDefault="00517DF9" w:rsidP="00F74267">
            <w:pPr>
              <w:tabs>
                <w:tab w:val="left" w:pos="720"/>
              </w:tabs>
              <w:ind w:left="-61" w:right="-66"/>
              <w:jc w:val="center"/>
              <w:rPr>
                <w:sz w:val="24"/>
                <w:szCs w:val="24"/>
              </w:rPr>
            </w:pPr>
            <w:r w:rsidRPr="00F45B14">
              <w:rPr>
                <w:sz w:val="24"/>
                <w:szCs w:val="24"/>
              </w:rPr>
              <w:t>indicații și/sau solicitare</w:t>
            </w:r>
          </w:p>
        </w:tc>
        <w:tc>
          <w:tcPr>
            <w:tcW w:w="1602" w:type="dxa"/>
            <w:vMerge/>
            <w:vAlign w:val="center"/>
          </w:tcPr>
          <w:p w:rsidR="00517DF9" w:rsidRPr="00F45B14" w:rsidRDefault="00517DF9" w:rsidP="00F74267">
            <w:pPr>
              <w:tabs>
                <w:tab w:val="left" w:pos="720"/>
              </w:tabs>
              <w:jc w:val="center"/>
              <w:rPr>
                <w:sz w:val="24"/>
                <w:szCs w:val="24"/>
              </w:rPr>
            </w:pPr>
          </w:p>
        </w:tc>
        <w:tc>
          <w:tcPr>
            <w:tcW w:w="1674" w:type="dxa"/>
            <w:gridSpan w:val="3"/>
            <w:vMerge/>
            <w:vAlign w:val="center"/>
          </w:tcPr>
          <w:p w:rsidR="00517DF9" w:rsidRPr="00F45B14" w:rsidRDefault="00517DF9" w:rsidP="00F74267">
            <w:pPr>
              <w:ind w:right="-118"/>
            </w:pPr>
          </w:p>
        </w:tc>
        <w:tc>
          <w:tcPr>
            <w:tcW w:w="1473" w:type="dxa"/>
            <w:vMerge/>
            <w:vAlign w:val="center"/>
          </w:tcPr>
          <w:p w:rsidR="00517DF9" w:rsidRPr="00F45B14" w:rsidRDefault="00517DF9" w:rsidP="00F74267">
            <w:pPr>
              <w:tabs>
                <w:tab w:val="left" w:pos="720"/>
              </w:tabs>
            </w:pPr>
          </w:p>
        </w:tc>
      </w:tr>
      <w:tr w:rsidR="00B81397" w:rsidRPr="00F45B14" w:rsidTr="00B81397">
        <w:trPr>
          <w:gridAfter w:val="1"/>
          <w:wAfter w:w="14" w:type="dxa"/>
        </w:trPr>
        <w:tc>
          <w:tcPr>
            <w:tcW w:w="621" w:type="dxa"/>
            <w:vMerge/>
            <w:vAlign w:val="center"/>
          </w:tcPr>
          <w:p w:rsidR="00517DF9" w:rsidRPr="00F45B14" w:rsidRDefault="00517DF9" w:rsidP="00F74267">
            <w:pPr>
              <w:pStyle w:val="ListParagraph"/>
              <w:numPr>
                <w:ilvl w:val="0"/>
                <w:numId w:val="9"/>
              </w:numPr>
              <w:ind w:hanging="1406"/>
              <w:jc w:val="center"/>
              <w:rPr>
                <w:sz w:val="24"/>
                <w:szCs w:val="28"/>
              </w:rPr>
            </w:pPr>
          </w:p>
        </w:tc>
        <w:tc>
          <w:tcPr>
            <w:tcW w:w="2901" w:type="dxa"/>
            <w:vMerge/>
            <w:vAlign w:val="center"/>
          </w:tcPr>
          <w:p w:rsidR="00517DF9" w:rsidRPr="00F45B14" w:rsidRDefault="00517DF9" w:rsidP="00F74267">
            <w:pPr>
              <w:tabs>
                <w:tab w:val="left" w:pos="720"/>
              </w:tabs>
              <w:rPr>
                <w:sz w:val="24"/>
                <w:szCs w:val="24"/>
              </w:rPr>
            </w:pPr>
          </w:p>
        </w:tc>
        <w:tc>
          <w:tcPr>
            <w:tcW w:w="1986" w:type="dxa"/>
            <w:gridSpan w:val="2"/>
            <w:tcBorders>
              <w:top w:val="dotted" w:sz="4" w:space="0" w:color="auto"/>
              <w:bottom w:val="dotted" w:sz="4" w:space="0" w:color="auto"/>
            </w:tcBorders>
            <w:shd w:val="clear" w:color="auto" w:fill="FFFFFF" w:themeFill="background1"/>
          </w:tcPr>
          <w:p w:rsidR="00517DF9" w:rsidRPr="00F74267" w:rsidRDefault="00517DF9" w:rsidP="00F74267">
            <w:pPr>
              <w:shd w:val="clear" w:color="auto" w:fill="FFFFFF"/>
              <w:autoSpaceDE w:val="0"/>
              <w:autoSpaceDN w:val="0"/>
              <w:adjustRightInd w:val="0"/>
              <w:rPr>
                <w:sz w:val="24"/>
                <w:szCs w:val="24"/>
                <w:lang w:eastAsia="ru-RU"/>
              </w:rPr>
            </w:pPr>
            <w:r>
              <w:rPr>
                <w:sz w:val="24"/>
                <w:szCs w:val="24"/>
                <w:lang w:eastAsia="ru-RU"/>
              </w:rPr>
              <w:t>4</w:t>
            </w:r>
            <w:r w:rsidRPr="00F74267">
              <w:rPr>
                <w:sz w:val="24"/>
                <w:szCs w:val="24"/>
                <w:lang w:eastAsia="ru-RU"/>
              </w:rPr>
              <w:t xml:space="preserve">) Continuarea </w:t>
            </w:r>
            <w:r w:rsidRPr="00F74267">
              <w:rPr>
                <w:sz w:val="24"/>
                <w:szCs w:val="24"/>
                <w:lang w:eastAsia="ru-RU"/>
              </w:rPr>
              <w:lastRenderedPageBreak/>
              <w:t>participării la elaborarea structurii forțelor viitoare ale AN-2030 (SFV):</w:t>
            </w:r>
          </w:p>
          <w:p w:rsidR="00517DF9" w:rsidRPr="00F74267" w:rsidRDefault="00517DF9" w:rsidP="00F74267">
            <w:pPr>
              <w:shd w:val="clear" w:color="auto" w:fill="FFFFFF"/>
              <w:autoSpaceDE w:val="0"/>
              <w:autoSpaceDN w:val="0"/>
              <w:adjustRightInd w:val="0"/>
              <w:rPr>
                <w:sz w:val="24"/>
                <w:szCs w:val="24"/>
              </w:rPr>
            </w:pPr>
            <w:r w:rsidRPr="00F74267">
              <w:rPr>
                <w:sz w:val="24"/>
                <w:szCs w:val="24"/>
                <w:lang w:eastAsia="ru-RU"/>
              </w:rPr>
              <w:t xml:space="preserve">- Participarea la </w:t>
            </w:r>
            <w:r w:rsidRPr="00F74267">
              <w:rPr>
                <w:sz w:val="24"/>
                <w:szCs w:val="24"/>
              </w:rPr>
              <w:t>validarea SFV în cadrul Exercițiului strategic „Spectru 2024” - asigurată;</w:t>
            </w:r>
          </w:p>
          <w:p w:rsidR="00517DF9" w:rsidRPr="00154C38" w:rsidRDefault="00517DF9" w:rsidP="00F74267">
            <w:pPr>
              <w:shd w:val="clear" w:color="auto" w:fill="FFFFFF"/>
              <w:autoSpaceDE w:val="0"/>
              <w:autoSpaceDN w:val="0"/>
              <w:adjustRightInd w:val="0"/>
              <w:rPr>
                <w:lang w:eastAsia="ru-RU"/>
              </w:rPr>
            </w:pPr>
            <w:r w:rsidRPr="00F74267">
              <w:rPr>
                <w:sz w:val="24"/>
                <w:szCs w:val="24"/>
              </w:rPr>
              <w:t xml:space="preserve">- Participarea la analiza SFV prin simulare  în comun cu reprezentanții </w:t>
            </w:r>
            <w:proofErr w:type="spellStart"/>
            <w:r w:rsidRPr="00F74267">
              <w:rPr>
                <w:sz w:val="24"/>
                <w:szCs w:val="24"/>
              </w:rPr>
              <w:t>MStM</w:t>
            </w:r>
            <w:proofErr w:type="spellEnd"/>
            <w:r w:rsidRPr="00F74267">
              <w:rPr>
                <w:sz w:val="24"/>
                <w:szCs w:val="24"/>
              </w:rPr>
              <w:t xml:space="preserve"> și EUCOM – asigurată.</w:t>
            </w:r>
          </w:p>
        </w:tc>
        <w:tc>
          <w:tcPr>
            <w:tcW w:w="1413" w:type="dxa"/>
            <w:vMerge/>
            <w:vAlign w:val="center"/>
          </w:tcPr>
          <w:p w:rsidR="00517DF9" w:rsidRPr="00F45B14" w:rsidRDefault="00517DF9" w:rsidP="00F74267">
            <w:pPr>
              <w:tabs>
                <w:tab w:val="left" w:pos="720"/>
              </w:tabs>
              <w:ind w:right="-75"/>
              <w:jc w:val="center"/>
              <w:rPr>
                <w:rFonts w:eastAsia="Calibri"/>
                <w:b/>
                <w:sz w:val="24"/>
                <w:szCs w:val="24"/>
                <w:lang w:eastAsia="en-US"/>
              </w:rPr>
            </w:pPr>
          </w:p>
        </w:tc>
        <w:tc>
          <w:tcPr>
            <w:tcW w:w="918" w:type="dxa"/>
            <w:vMerge/>
            <w:vAlign w:val="center"/>
          </w:tcPr>
          <w:p w:rsidR="00517DF9" w:rsidRPr="00F45B14" w:rsidRDefault="00517DF9" w:rsidP="00F74267">
            <w:pPr>
              <w:jc w:val="center"/>
              <w:rPr>
                <w:bCs/>
                <w:sz w:val="24"/>
                <w:szCs w:val="24"/>
              </w:rPr>
            </w:pPr>
          </w:p>
        </w:tc>
        <w:tc>
          <w:tcPr>
            <w:tcW w:w="1212" w:type="dxa"/>
            <w:gridSpan w:val="2"/>
            <w:vMerge/>
            <w:vAlign w:val="center"/>
          </w:tcPr>
          <w:p w:rsidR="00517DF9" w:rsidRPr="00F45B14" w:rsidRDefault="00517DF9" w:rsidP="00F74267">
            <w:pPr>
              <w:ind w:right="-91"/>
              <w:jc w:val="center"/>
              <w:rPr>
                <w:sz w:val="24"/>
                <w:szCs w:val="24"/>
              </w:rPr>
            </w:pPr>
          </w:p>
        </w:tc>
        <w:tc>
          <w:tcPr>
            <w:tcW w:w="1578" w:type="dxa"/>
            <w:vAlign w:val="center"/>
          </w:tcPr>
          <w:p w:rsidR="00517DF9" w:rsidRPr="00F45B14" w:rsidRDefault="00517DF9" w:rsidP="00F74267">
            <w:pPr>
              <w:tabs>
                <w:tab w:val="left" w:pos="720"/>
              </w:tabs>
              <w:ind w:left="-61" w:right="-66"/>
              <w:jc w:val="center"/>
              <w:rPr>
                <w:sz w:val="24"/>
                <w:szCs w:val="24"/>
              </w:rPr>
            </w:pPr>
            <w:r w:rsidRPr="00F45B14">
              <w:rPr>
                <w:sz w:val="24"/>
                <w:szCs w:val="24"/>
              </w:rPr>
              <w:t>Ianuarie</w:t>
            </w:r>
          </w:p>
          <w:p w:rsidR="00517DF9" w:rsidRPr="00F45B14" w:rsidRDefault="00517DF9" w:rsidP="00F74267">
            <w:pPr>
              <w:tabs>
                <w:tab w:val="left" w:pos="720"/>
              </w:tabs>
              <w:ind w:left="-61" w:right="-66"/>
              <w:jc w:val="center"/>
              <w:rPr>
                <w:sz w:val="24"/>
                <w:szCs w:val="24"/>
              </w:rPr>
            </w:pPr>
            <w:r w:rsidRPr="00F45B14">
              <w:rPr>
                <w:sz w:val="24"/>
                <w:szCs w:val="24"/>
              </w:rPr>
              <w:lastRenderedPageBreak/>
              <w:t>2024</w:t>
            </w:r>
          </w:p>
          <w:p w:rsidR="00517DF9" w:rsidRPr="00F45B14" w:rsidRDefault="00517DF9" w:rsidP="00F74267">
            <w:pPr>
              <w:tabs>
                <w:tab w:val="left" w:pos="720"/>
              </w:tabs>
              <w:ind w:left="-61" w:right="-66"/>
              <w:jc w:val="center"/>
              <w:rPr>
                <w:sz w:val="24"/>
                <w:szCs w:val="24"/>
              </w:rPr>
            </w:pPr>
          </w:p>
          <w:p w:rsidR="00517DF9" w:rsidRPr="00F45B14" w:rsidRDefault="00517DF9" w:rsidP="00F74267">
            <w:pPr>
              <w:tabs>
                <w:tab w:val="left" w:pos="720"/>
              </w:tabs>
              <w:ind w:left="-61" w:right="-66"/>
              <w:jc w:val="center"/>
              <w:rPr>
                <w:sz w:val="24"/>
                <w:szCs w:val="24"/>
              </w:rPr>
            </w:pPr>
            <w:r w:rsidRPr="00F45B14">
              <w:rPr>
                <w:sz w:val="24"/>
                <w:szCs w:val="24"/>
              </w:rPr>
              <w:t>Aprilie</w:t>
            </w:r>
          </w:p>
          <w:p w:rsidR="00517DF9" w:rsidRPr="00F45B14" w:rsidRDefault="00517DF9" w:rsidP="00F74267">
            <w:pPr>
              <w:tabs>
                <w:tab w:val="left" w:pos="720"/>
              </w:tabs>
              <w:ind w:left="-61" w:right="-66"/>
              <w:jc w:val="center"/>
              <w:rPr>
                <w:sz w:val="24"/>
                <w:szCs w:val="24"/>
              </w:rPr>
            </w:pPr>
            <w:r w:rsidRPr="00F45B14">
              <w:rPr>
                <w:sz w:val="24"/>
                <w:szCs w:val="24"/>
              </w:rPr>
              <w:t>2024</w:t>
            </w:r>
          </w:p>
        </w:tc>
        <w:tc>
          <w:tcPr>
            <w:tcW w:w="1602" w:type="dxa"/>
            <w:vMerge/>
            <w:vAlign w:val="center"/>
          </w:tcPr>
          <w:p w:rsidR="00517DF9" w:rsidRPr="00F45B14" w:rsidRDefault="00517DF9" w:rsidP="00F74267">
            <w:pPr>
              <w:tabs>
                <w:tab w:val="left" w:pos="720"/>
              </w:tabs>
              <w:jc w:val="center"/>
              <w:rPr>
                <w:sz w:val="24"/>
                <w:szCs w:val="24"/>
              </w:rPr>
            </w:pPr>
          </w:p>
        </w:tc>
        <w:tc>
          <w:tcPr>
            <w:tcW w:w="1674" w:type="dxa"/>
            <w:gridSpan w:val="3"/>
            <w:vMerge/>
            <w:vAlign w:val="center"/>
          </w:tcPr>
          <w:p w:rsidR="00517DF9" w:rsidRPr="00F45B14" w:rsidRDefault="00517DF9" w:rsidP="00F74267">
            <w:pPr>
              <w:ind w:right="-118"/>
            </w:pPr>
          </w:p>
        </w:tc>
        <w:tc>
          <w:tcPr>
            <w:tcW w:w="1473" w:type="dxa"/>
            <w:vMerge/>
            <w:vAlign w:val="center"/>
          </w:tcPr>
          <w:p w:rsidR="00517DF9" w:rsidRPr="00F45B14" w:rsidRDefault="00517DF9" w:rsidP="00F74267">
            <w:pPr>
              <w:tabs>
                <w:tab w:val="left" w:pos="720"/>
              </w:tabs>
            </w:pPr>
          </w:p>
        </w:tc>
      </w:tr>
      <w:tr w:rsidR="00B81397" w:rsidRPr="00F45B14" w:rsidTr="00B81397">
        <w:trPr>
          <w:gridAfter w:val="1"/>
          <w:wAfter w:w="14" w:type="dxa"/>
        </w:trPr>
        <w:tc>
          <w:tcPr>
            <w:tcW w:w="621" w:type="dxa"/>
            <w:vMerge/>
            <w:vAlign w:val="center"/>
          </w:tcPr>
          <w:p w:rsidR="00517DF9" w:rsidRPr="00F45B14" w:rsidRDefault="00517DF9" w:rsidP="00F74267">
            <w:pPr>
              <w:pStyle w:val="ListParagraph"/>
              <w:numPr>
                <w:ilvl w:val="0"/>
                <w:numId w:val="9"/>
              </w:numPr>
              <w:ind w:hanging="1406"/>
              <w:jc w:val="center"/>
              <w:rPr>
                <w:sz w:val="24"/>
                <w:szCs w:val="28"/>
              </w:rPr>
            </w:pPr>
          </w:p>
        </w:tc>
        <w:tc>
          <w:tcPr>
            <w:tcW w:w="2901" w:type="dxa"/>
            <w:vMerge/>
            <w:vAlign w:val="center"/>
          </w:tcPr>
          <w:p w:rsidR="00517DF9" w:rsidRPr="00F45B14" w:rsidRDefault="00517DF9" w:rsidP="00F74267">
            <w:pPr>
              <w:tabs>
                <w:tab w:val="left" w:pos="720"/>
              </w:tabs>
              <w:rPr>
                <w:sz w:val="24"/>
                <w:szCs w:val="24"/>
              </w:rPr>
            </w:pPr>
          </w:p>
        </w:tc>
        <w:tc>
          <w:tcPr>
            <w:tcW w:w="1986" w:type="dxa"/>
            <w:gridSpan w:val="2"/>
            <w:vAlign w:val="center"/>
          </w:tcPr>
          <w:p w:rsidR="00517DF9" w:rsidRPr="00F74267" w:rsidRDefault="00517DF9" w:rsidP="00F74267">
            <w:pPr>
              <w:ind w:right="-79"/>
              <w:rPr>
                <w:sz w:val="24"/>
                <w:szCs w:val="24"/>
              </w:rPr>
            </w:pPr>
            <w:r>
              <w:rPr>
                <w:sz w:val="24"/>
                <w:szCs w:val="24"/>
              </w:rPr>
              <w:t>5</w:t>
            </w:r>
            <w:r w:rsidRPr="00F74267">
              <w:rPr>
                <w:sz w:val="24"/>
                <w:szCs w:val="24"/>
              </w:rPr>
              <w:t>) Conferințe, mese rotunde, ateliere de lucru, organizate de alte instituții guvernamentale și neguvernamentale:</w:t>
            </w:r>
          </w:p>
          <w:p w:rsidR="00517DF9" w:rsidRPr="00F74267" w:rsidRDefault="00517DF9" w:rsidP="00F74267">
            <w:pPr>
              <w:ind w:right="-79"/>
              <w:rPr>
                <w:sz w:val="24"/>
                <w:szCs w:val="24"/>
              </w:rPr>
            </w:pPr>
            <w:r w:rsidRPr="00F74267">
              <w:rPr>
                <w:sz w:val="24"/>
                <w:szCs w:val="24"/>
              </w:rPr>
              <w:t xml:space="preserve"> - Materiale informative necesare - pregătite.</w:t>
            </w:r>
            <w:r w:rsidRPr="00F74267">
              <w:rPr>
                <w:i/>
                <w:sz w:val="24"/>
                <w:szCs w:val="24"/>
              </w:rPr>
              <w:t xml:space="preserve"> </w:t>
            </w:r>
          </w:p>
          <w:p w:rsidR="00517DF9" w:rsidRPr="00F74267" w:rsidRDefault="00517DF9" w:rsidP="00F74267">
            <w:pPr>
              <w:ind w:right="-79"/>
              <w:rPr>
                <w:sz w:val="24"/>
                <w:szCs w:val="24"/>
              </w:rPr>
            </w:pPr>
            <w:r w:rsidRPr="00F74267">
              <w:rPr>
                <w:sz w:val="24"/>
                <w:szCs w:val="24"/>
              </w:rPr>
              <w:t>- Participarea personalului desemnat la activitate - asigurată.</w:t>
            </w:r>
          </w:p>
          <w:p w:rsidR="002765F2" w:rsidRPr="00F45B14" w:rsidRDefault="00517DF9" w:rsidP="00517DF9">
            <w:pPr>
              <w:ind w:right="-79"/>
              <w:rPr>
                <w:sz w:val="24"/>
                <w:szCs w:val="24"/>
              </w:rPr>
            </w:pPr>
            <w:r w:rsidRPr="00F74267">
              <w:rPr>
                <w:sz w:val="24"/>
                <w:szCs w:val="24"/>
              </w:rPr>
              <w:lastRenderedPageBreak/>
              <w:t>- Raport privind rezultatul activității -  întocmit și prezentat.</w:t>
            </w:r>
          </w:p>
        </w:tc>
        <w:tc>
          <w:tcPr>
            <w:tcW w:w="1413" w:type="dxa"/>
            <w:vMerge/>
            <w:vAlign w:val="center"/>
          </w:tcPr>
          <w:p w:rsidR="00517DF9" w:rsidRPr="00F45B14" w:rsidRDefault="00517DF9" w:rsidP="00F74267">
            <w:pPr>
              <w:tabs>
                <w:tab w:val="left" w:pos="720"/>
              </w:tabs>
              <w:ind w:right="-75"/>
              <w:jc w:val="center"/>
              <w:rPr>
                <w:rFonts w:eastAsia="Calibri"/>
                <w:b/>
                <w:sz w:val="24"/>
                <w:szCs w:val="24"/>
                <w:lang w:eastAsia="en-US"/>
              </w:rPr>
            </w:pPr>
          </w:p>
        </w:tc>
        <w:tc>
          <w:tcPr>
            <w:tcW w:w="918" w:type="dxa"/>
            <w:vMerge/>
            <w:vAlign w:val="center"/>
          </w:tcPr>
          <w:p w:rsidR="00517DF9" w:rsidRPr="00F45B14" w:rsidRDefault="00517DF9" w:rsidP="00F74267">
            <w:pPr>
              <w:jc w:val="center"/>
              <w:rPr>
                <w:bCs/>
                <w:sz w:val="24"/>
                <w:szCs w:val="24"/>
              </w:rPr>
            </w:pPr>
          </w:p>
        </w:tc>
        <w:tc>
          <w:tcPr>
            <w:tcW w:w="1212" w:type="dxa"/>
            <w:gridSpan w:val="2"/>
            <w:vMerge/>
            <w:vAlign w:val="center"/>
          </w:tcPr>
          <w:p w:rsidR="00517DF9" w:rsidRPr="00F45B14" w:rsidRDefault="00517DF9" w:rsidP="00F74267">
            <w:pPr>
              <w:ind w:right="-91"/>
              <w:jc w:val="center"/>
              <w:rPr>
                <w:sz w:val="24"/>
                <w:szCs w:val="24"/>
              </w:rPr>
            </w:pPr>
          </w:p>
        </w:tc>
        <w:tc>
          <w:tcPr>
            <w:tcW w:w="1578" w:type="dxa"/>
            <w:vAlign w:val="center"/>
          </w:tcPr>
          <w:p w:rsidR="00517DF9" w:rsidRPr="00F45B14" w:rsidRDefault="00517DF9" w:rsidP="00F74267">
            <w:pPr>
              <w:tabs>
                <w:tab w:val="left" w:pos="720"/>
              </w:tabs>
              <w:ind w:left="-61" w:right="-66"/>
              <w:jc w:val="center"/>
              <w:rPr>
                <w:sz w:val="24"/>
                <w:szCs w:val="24"/>
              </w:rPr>
            </w:pPr>
            <w:r w:rsidRPr="00F45B14">
              <w:rPr>
                <w:sz w:val="24"/>
                <w:szCs w:val="24"/>
              </w:rPr>
              <w:t>2024/</w:t>
            </w:r>
          </w:p>
          <w:p w:rsidR="00517DF9" w:rsidRPr="00F45B14" w:rsidRDefault="00517DF9" w:rsidP="00F74267">
            <w:pPr>
              <w:tabs>
                <w:tab w:val="left" w:pos="720"/>
              </w:tabs>
              <w:ind w:left="-61" w:right="-66"/>
              <w:jc w:val="center"/>
              <w:rPr>
                <w:sz w:val="24"/>
                <w:szCs w:val="24"/>
              </w:rPr>
            </w:pPr>
            <w:r w:rsidRPr="00F45B14">
              <w:rPr>
                <w:sz w:val="24"/>
                <w:szCs w:val="24"/>
              </w:rPr>
              <w:t>lunar</w:t>
            </w:r>
          </w:p>
          <w:p w:rsidR="00517DF9" w:rsidRPr="00F45B14" w:rsidRDefault="00517DF9" w:rsidP="00F74267">
            <w:pPr>
              <w:tabs>
                <w:tab w:val="left" w:pos="720"/>
              </w:tabs>
              <w:ind w:left="-61" w:right="-66"/>
              <w:jc w:val="center"/>
              <w:rPr>
                <w:sz w:val="24"/>
                <w:szCs w:val="24"/>
              </w:rPr>
            </w:pPr>
            <w:r w:rsidRPr="00F45B14">
              <w:rPr>
                <w:sz w:val="24"/>
                <w:szCs w:val="24"/>
              </w:rPr>
              <w:t>VFD</w:t>
            </w:r>
          </w:p>
        </w:tc>
        <w:tc>
          <w:tcPr>
            <w:tcW w:w="1602" w:type="dxa"/>
            <w:vMerge/>
            <w:vAlign w:val="center"/>
          </w:tcPr>
          <w:p w:rsidR="00517DF9" w:rsidRPr="00F45B14" w:rsidRDefault="00517DF9" w:rsidP="00F74267">
            <w:pPr>
              <w:tabs>
                <w:tab w:val="left" w:pos="720"/>
              </w:tabs>
              <w:jc w:val="center"/>
              <w:rPr>
                <w:sz w:val="24"/>
                <w:szCs w:val="24"/>
              </w:rPr>
            </w:pPr>
          </w:p>
        </w:tc>
        <w:tc>
          <w:tcPr>
            <w:tcW w:w="1674" w:type="dxa"/>
            <w:gridSpan w:val="3"/>
            <w:vMerge/>
            <w:vAlign w:val="center"/>
          </w:tcPr>
          <w:p w:rsidR="00517DF9" w:rsidRPr="00F45B14" w:rsidRDefault="00517DF9" w:rsidP="00F74267">
            <w:pPr>
              <w:ind w:right="-118"/>
            </w:pPr>
          </w:p>
        </w:tc>
        <w:tc>
          <w:tcPr>
            <w:tcW w:w="1473" w:type="dxa"/>
            <w:vMerge/>
            <w:vAlign w:val="center"/>
          </w:tcPr>
          <w:p w:rsidR="00517DF9" w:rsidRPr="00F45B14" w:rsidRDefault="00517DF9" w:rsidP="00F74267">
            <w:pPr>
              <w:tabs>
                <w:tab w:val="left" w:pos="720"/>
              </w:tabs>
            </w:pPr>
          </w:p>
        </w:tc>
      </w:tr>
      <w:tr w:rsidR="00B81397" w:rsidRPr="00F45B14" w:rsidTr="00B81397">
        <w:trPr>
          <w:gridAfter w:val="1"/>
          <w:wAfter w:w="14" w:type="dxa"/>
        </w:trPr>
        <w:tc>
          <w:tcPr>
            <w:tcW w:w="621" w:type="dxa"/>
            <w:vAlign w:val="center"/>
          </w:tcPr>
          <w:p w:rsidR="00F74267" w:rsidRPr="00F45B14" w:rsidRDefault="00F74267" w:rsidP="00F74267">
            <w:pPr>
              <w:pStyle w:val="ListParagraph"/>
              <w:numPr>
                <w:ilvl w:val="0"/>
                <w:numId w:val="9"/>
              </w:numPr>
              <w:ind w:hanging="1406"/>
              <w:jc w:val="center"/>
              <w:rPr>
                <w:sz w:val="24"/>
                <w:szCs w:val="28"/>
              </w:rPr>
            </w:pPr>
          </w:p>
        </w:tc>
        <w:tc>
          <w:tcPr>
            <w:tcW w:w="2901" w:type="dxa"/>
            <w:vAlign w:val="center"/>
          </w:tcPr>
          <w:p w:rsidR="00F74267" w:rsidRPr="00F45B14" w:rsidRDefault="00F74267" w:rsidP="00F74267">
            <w:pPr>
              <w:tabs>
                <w:tab w:val="left" w:pos="720"/>
              </w:tabs>
              <w:rPr>
                <w:sz w:val="24"/>
                <w:szCs w:val="24"/>
              </w:rPr>
            </w:pPr>
            <w:r w:rsidRPr="00F45B14">
              <w:rPr>
                <w:sz w:val="24"/>
                <w:szCs w:val="24"/>
              </w:rPr>
              <w:t>Elaborarea strategiilor sectoriale de cheltuieli în cadrul procesului de elaborare a CBTM și planificarea bugetară.</w:t>
            </w:r>
          </w:p>
        </w:tc>
        <w:tc>
          <w:tcPr>
            <w:tcW w:w="1986" w:type="dxa"/>
            <w:gridSpan w:val="2"/>
            <w:vAlign w:val="center"/>
          </w:tcPr>
          <w:p w:rsidR="00F74267" w:rsidRPr="00F45B14" w:rsidRDefault="00F74267" w:rsidP="00F74267">
            <w:pPr>
              <w:ind w:right="-73"/>
              <w:rPr>
                <w:sz w:val="24"/>
                <w:szCs w:val="24"/>
              </w:rPr>
            </w:pPr>
            <w:r w:rsidRPr="00F45B14">
              <w:rPr>
                <w:sz w:val="24"/>
                <w:szCs w:val="24"/>
              </w:rPr>
              <w:t>Strategia sectorială elaborată şi aprobată;</w:t>
            </w:r>
          </w:p>
          <w:p w:rsidR="00F74267" w:rsidRPr="00F45B14" w:rsidRDefault="00F74267" w:rsidP="00F74267">
            <w:pPr>
              <w:ind w:right="-73"/>
              <w:rPr>
                <w:sz w:val="24"/>
                <w:szCs w:val="24"/>
              </w:rPr>
            </w:pPr>
            <w:r w:rsidRPr="00F45B14">
              <w:rPr>
                <w:sz w:val="24"/>
                <w:szCs w:val="24"/>
              </w:rPr>
              <w:t>Propuneri CBTM elaborate și înaintate către MF</w:t>
            </w:r>
          </w:p>
        </w:tc>
        <w:tc>
          <w:tcPr>
            <w:tcW w:w="1413" w:type="dxa"/>
            <w:vAlign w:val="center"/>
          </w:tcPr>
          <w:p w:rsidR="00F74267" w:rsidRPr="00F45B14" w:rsidRDefault="00F74267" w:rsidP="00F74267">
            <w:pPr>
              <w:tabs>
                <w:tab w:val="left" w:pos="720"/>
              </w:tabs>
              <w:ind w:right="-123"/>
              <w:jc w:val="center"/>
              <w:rPr>
                <w:rFonts w:eastAsia="Calibri"/>
                <w:b/>
                <w:sz w:val="24"/>
                <w:szCs w:val="24"/>
                <w:lang w:eastAsia="en-US"/>
              </w:rPr>
            </w:pPr>
          </w:p>
        </w:tc>
        <w:tc>
          <w:tcPr>
            <w:tcW w:w="918" w:type="dxa"/>
            <w:vAlign w:val="center"/>
          </w:tcPr>
          <w:p w:rsidR="00F74267" w:rsidRPr="00F67903" w:rsidRDefault="00F74267" w:rsidP="00F74267">
            <w:pPr>
              <w:jc w:val="center"/>
              <w:rPr>
                <w:sz w:val="24"/>
                <w:szCs w:val="24"/>
              </w:rPr>
            </w:pPr>
            <w:r w:rsidRPr="00F67903">
              <w:rPr>
                <w:bCs/>
                <w:sz w:val="24"/>
                <w:szCs w:val="24"/>
              </w:rPr>
              <w:t>Buget</w:t>
            </w:r>
          </w:p>
        </w:tc>
        <w:tc>
          <w:tcPr>
            <w:tcW w:w="1212" w:type="dxa"/>
            <w:gridSpan w:val="2"/>
            <w:vAlign w:val="center"/>
          </w:tcPr>
          <w:p w:rsidR="00F74267" w:rsidRPr="00F67903" w:rsidRDefault="00F74267" w:rsidP="00F74267">
            <w:pPr>
              <w:ind w:right="-91"/>
              <w:jc w:val="center"/>
              <w:rPr>
                <w:sz w:val="24"/>
                <w:szCs w:val="24"/>
              </w:rPr>
            </w:pPr>
            <w:r w:rsidRPr="00F67903">
              <w:rPr>
                <w:sz w:val="24"/>
                <w:szCs w:val="24"/>
              </w:rPr>
              <w:t>Anual</w:t>
            </w:r>
          </w:p>
        </w:tc>
        <w:tc>
          <w:tcPr>
            <w:tcW w:w="1578" w:type="dxa"/>
            <w:vAlign w:val="center"/>
          </w:tcPr>
          <w:p w:rsidR="00F74267" w:rsidRPr="00F67903" w:rsidRDefault="00F74267" w:rsidP="00F74267">
            <w:pPr>
              <w:tabs>
                <w:tab w:val="left" w:pos="720"/>
              </w:tabs>
              <w:ind w:left="-61" w:right="-66"/>
              <w:jc w:val="center"/>
              <w:rPr>
                <w:sz w:val="24"/>
                <w:szCs w:val="24"/>
              </w:rPr>
            </w:pPr>
            <w:r w:rsidRPr="00F67903">
              <w:rPr>
                <w:sz w:val="24"/>
                <w:szCs w:val="24"/>
              </w:rPr>
              <w:t>Anual</w:t>
            </w:r>
          </w:p>
        </w:tc>
        <w:tc>
          <w:tcPr>
            <w:tcW w:w="1602" w:type="dxa"/>
            <w:vAlign w:val="center"/>
          </w:tcPr>
          <w:p w:rsidR="00F74267" w:rsidRPr="00F67903" w:rsidRDefault="00F74267" w:rsidP="00F74267">
            <w:pPr>
              <w:tabs>
                <w:tab w:val="left" w:pos="720"/>
              </w:tabs>
              <w:jc w:val="center"/>
              <w:rPr>
                <w:sz w:val="24"/>
                <w:szCs w:val="24"/>
              </w:rPr>
            </w:pPr>
            <w:r w:rsidRPr="00F67903">
              <w:rPr>
                <w:sz w:val="24"/>
                <w:szCs w:val="24"/>
              </w:rPr>
              <w:t>DPRFTM</w:t>
            </w:r>
          </w:p>
        </w:tc>
        <w:tc>
          <w:tcPr>
            <w:tcW w:w="1674" w:type="dxa"/>
            <w:gridSpan w:val="3"/>
            <w:vAlign w:val="center"/>
          </w:tcPr>
          <w:p w:rsidR="00F74267" w:rsidRPr="00F45B14" w:rsidRDefault="00F74267" w:rsidP="00F74267"/>
        </w:tc>
        <w:tc>
          <w:tcPr>
            <w:tcW w:w="1473" w:type="dxa"/>
            <w:vAlign w:val="center"/>
          </w:tcPr>
          <w:p w:rsidR="00F74267" w:rsidRPr="00F45B14" w:rsidRDefault="00F74267" w:rsidP="00F74267">
            <w:pPr>
              <w:tabs>
                <w:tab w:val="left" w:pos="720"/>
              </w:tabs>
            </w:pPr>
            <w:r w:rsidRPr="00F45B14">
              <w:t>Legea nr.181/2014</w:t>
            </w:r>
          </w:p>
          <w:p w:rsidR="00F74267" w:rsidRPr="00F45B14" w:rsidRDefault="00F74267" w:rsidP="00F74267">
            <w:pPr>
              <w:tabs>
                <w:tab w:val="left" w:pos="720"/>
              </w:tabs>
            </w:pPr>
            <w:r w:rsidRPr="00F45B14">
              <w:t>OMF nr.209/2015</w:t>
            </w:r>
          </w:p>
          <w:p w:rsidR="00F74267" w:rsidRPr="00F45B14" w:rsidRDefault="00F74267" w:rsidP="00F74267">
            <w:pPr>
              <w:tabs>
                <w:tab w:val="left" w:pos="720"/>
              </w:tabs>
            </w:pPr>
            <w:r w:rsidRPr="00F45B14">
              <w:t>OMA nr.345</w:t>
            </w:r>
            <w:r w:rsidRPr="00F45B14">
              <w:rPr>
                <w:rFonts w:eastAsia="Calibri"/>
                <w:lang w:eastAsia="zh-CN"/>
              </w:rPr>
              <w:t>/2020</w:t>
            </w:r>
          </w:p>
        </w:tc>
      </w:tr>
      <w:tr w:rsidR="00B81397" w:rsidRPr="00F45B14" w:rsidTr="00B81397">
        <w:trPr>
          <w:gridAfter w:val="1"/>
          <w:wAfter w:w="14" w:type="dxa"/>
        </w:trPr>
        <w:tc>
          <w:tcPr>
            <w:tcW w:w="621" w:type="dxa"/>
            <w:vAlign w:val="center"/>
          </w:tcPr>
          <w:p w:rsidR="00F74267" w:rsidRPr="00F45B14" w:rsidRDefault="00F74267" w:rsidP="00F74267">
            <w:pPr>
              <w:pStyle w:val="ListParagraph"/>
              <w:numPr>
                <w:ilvl w:val="0"/>
                <w:numId w:val="9"/>
              </w:numPr>
              <w:ind w:hanging="1406"/>
              <w:jc w:val="center"/>
              <w:rPr>
                <w:sz w:val="24"/>
                <w:szCs w:val="28"/>
              </w:rPr>
            </w:pPr>
          </w:p>
        </w:tc>
        <w:tc>
          <w:tcPr>
            <w:tcW w:w="2901" w:type="dxa"/>
            <w:vAlign w:val="center"/>
          </w:tcPr>
          <w:p w:rsidR="00F74267" w:rsidRPr="00F45B14" w:rsidRDefault="00F74267" w:rsidP="00F74267">
            <w:pPr>
              <w:tabs>
                <w:tab w:val="left" w:pos="720"/>
              </w:tabs>
              <w:ind w:right="-109"/>
              <w:rPr>
                <w:sz w:val="24"/>
                <w:szCs w:val="24"/>
              </w:rPr>
            </w:pPr>
            <w:r w:rsidRPr="00F45B14">
              <w:rPr>
                <w:sz w:val="24"/>
                <w:szCs w:val="24"/>
              </w:rPr>
              <w:t>Perfecţionarea cadrului normativ în domeniul politicii bugetar-contabile.</w:t>
            </w:r>
          </w:p>
        </w:tc>
        <w:tc>
          <w:tcPr>
            <w:tcW w:w="1986" w:type="dxa"/>
            <w:gridSpan w:val="2"/>
            <w:vAlign w:val="center"/>
          </w:tcPr>
          <w:p w:rsidR="00F74267" w:rsidRPr="00F45B14" w:rsidRDefault="00F74267" w:rsidP="00F74267">
            <w:pPr>
              <w:ind w:right="-73"/>
              <w:rPr>
                <w:sz w:val="24"/>
                <w:szCs w:val="24"/>
              </w:rPr>
            </w:pPr>
            <w:r w:rsidRPr="00F45B14">
              <w:rPr>
                <w:sz w:val="24"/>
                <w:szCs w:val="24"/>
              </w:rPr>
              <w:t>- Gradul de conformare a actelor departamentale cu cele naționale</w:t>
            </w:r>
          </w:p>
          <w:p w:rsidR="00F74267" w:rsidRPr="00F45B14" w:rsidRDefault="00F74267" w:rsidP="00F74267">
            <w:pPr>
              <w:ind w:right="-73"/>
              <w:rPr>
                <w:sz w:val="24"/>
                <w:szCs w:val="24"/>
              </w:rPr>
            </w:pPr>
            <w:r w:rsidRPr="00F45B14">
              <w:rPr>
                <w:sz w:val="24"/>
                <w:szCs w:val="24"/>
              </w:rPr>
              <w:t xml:space="preserve">- Gradul de realizare a recomandărilor organelor de control  </w:t>
            </w:r>
          </w:p>
          <w:p w:rsidR="00F74267" w:rsidRPr="00F45B14" w:rsidRDefault="00F74267" w:rsidP="00F74267">
            <w:pPr>
              <w:ind w:right="-73"/>
              <w:rPr>
                <w:sz w:val="24"/>
                <w:szCs w:val="24"/>
              </w:rPr>
            </w:pPr>
            <w:r w:rsidRPr="00F45B14">
              <w:rPr>
                <w:sz w:val="24"/>
                <w:szCs w:val="24"/>
              </w:rPr>
              <w:t>- Calitatea actelor normative elaborate</w:t>
            </w:r>
          </w:p>
        </w:tc>
        <w:tc>
          <w:tcPr>
            <w:tcW w:w="1413" w:type="dxa"/>
            <w:vAlign w:val="center"/>
          </w:tcPr>
          <w:p w:rsidR="00F74267" w:rsidRPr="00F45B14" w:rsidRDefault="00F74267" w:rsidP="00F74267">
            <w:pPr>
              <w:tabs>
                <w:tab w:val="left" w:pos="720"/>
              </w:tabs>
              <w:ind w:right="-123"/>
              <w:jc w:val="center"/>
              <w:rPr>
                <w:rFonts w:eastAsia="Calibri"/>
                <w:sz w:val="24"/>
                <w:szCs w:val="24"/>
                <w:lang w:eastAsia="en-US"/>
              </w:rPr>
            </w:pPr>
          </w:p>
        </w:tc>
        <w:tc>
          <w:tcPr>
            <w:tcW w:w="918" w:type="dxa"/>
            <w:vAlign w:val="center"/>
          </w:tcPr>
          <w:p w:rsidR="00F74267" w:rsidRPr="00F67903" w:rsidRDefault="00F74267" w:rsidP="00F74267">
            <w:pPr>
              <w:jc w:val="center"/>
              <w:rPr>
                <w:sz w:val="24"/>
                <w:szCs w:val="24"/>
              </w:rPr>
            </w:pPr>
            <w:r w:rsidRPr="00F67903">
              <w:rPr>
                <w:bCs/>
                <w:sz w:val="24"/>
                <w:szCs w:val="24"/>
              </w:rPr>
              <w:t>Buget</w:t>
            </w:r>
          </w:p>
        </w:tc>
        <w:tc>
          <w:tcPr>
            <w:tcW w:w="1212" w:type="dxa"/>
            <w:gridSpan w:val="2"/>
            <w:vAlign w:val="center"/>
          </w:tcPr>
          <w:p w:rsidR="00F74267" w:rsidRPr="00F67903" w:rsidRDefault="00F74267" w:rsidP="00F74267">
            <w:pPr>
              <w:ind w:right="-91"/>
              <w:jc w:val="center"/>
              <w:rPr>
                <w:sz w:val="24"/>
                <w:szCs w:val="24"/>
              </w:rPr>
            </w:pPr>
            <w:r w:rsidRPr="00F67903">
              <w:rPr>
                <w:sz w:val="24"/>
                <w:szCs w:val="24"/>
              </w:rPr>
              <w:t>Anual</w:t>
            </w:r>
          </w:p>
        </w:tc>
        <w:tc>
          <w:tcPr>
            <w:tcW w:w="1578" w:type="dxa"/>
            <w:vAlign w:val="center"/>
          </w:tcPr>
          <w:p w:rsidR="00F74267" w:rsidRPr="00F67903" w:rsidRDefault="00F74267" w:rsidP="00F74267">
            <w:pPr>
              <w:tabs>
                <w:tab w:val="left" w:pos="720"/>
              </w:tabs>
              <w:ind w:left="-61" w:right="-66"/>
              <w:jc w:val="center"/>
              <w:rPr>
                <w:sz w:val="24"/>
                <w:szCs w:val="24"/>
              </w:rPr>
            </w:pPr>
            <w:r w:rsidRPr="00F67903">
              <w:rPr>
                <w:sz w:val="24"/>
                <w:szCs w:val="24"/>
              </w:rPr>
              <w:t>Anual</w:t>
            </w:r>
          </w:p>
        </w:tc>
        <w:tc>
          <w:tcPr>
            <w:tcW w:w="1602" w:type="dxa"/>
            <w:vAlign w:val="center"/>
          </w:tcPr>
          <w:p w:rsidR="00F74267" w:rsidRPr="00F67903" w:rsidRDefault="00F74267" w:rsidP="00F74267">
            <w:pPr>
              <w:tabs>
                <w:tab w:val="left" w:pos="720"/>
              </w:tabs>
              <w:jc w:val="center"/>
              <w:rPr>
                <w:sz w:val="24"/>
                <w:szCs w:val="24"/>
              </w:rPr>
            </w:pPr>
            <w:r w:rsidRPr="00F67903">
              <w:rPr>
                <w:sz w:val="24"/>
                <w:szCs w:val="24"/>
              </w:rPr>
              <w:t>DPRFTM</w:t>
            </w:r>
          </w:p>
        </w:tc>
        <w:tc>
          <w:tcPr>
            <w:tcW w:w="1674" w:type="dxa"/>
            <w:gridSpan w:val="3"/>
            <w:vAlign w:val="center"/>
          </w:tcPr>
          <w:p w:rsidR="00F74267" w:rsidRPr="00F45B14" w:rsidRDefault="00F74267" w:rsidP="00F74267"/>
        </w:tc>
        <w:tc>
          <w:tcPr>
            <w:tcW w:w="1473" w:type="dxa"/>
            <w:vAlign w:val="center"/>
          </w:tcPr>
          <w:p w:rsidR="00F74267" w:rsidRPr="00F45B14" w:rsidRDefault="00F74267" w:rsidP="00F74267">
            <w:pPr>
              <w:tabs>
                <w:tab w:val="left" w:pos="720"/>
              </w:tabs>
            </w:pPr>
            <w:r w:rsidRPr="00F45B14">
              <w:t>Legea nr.181/2014</w:t>
            </w:r>
          </w:p>
          <w:p w:rsidR="00F74267" w:rsidRPr="00F45B14" w:rsidRDefault="00F74267" w:rsidP="00F74267">
            <w:pPr>
              <w:tabs>
                <w:tab w:val="left" w:pos="720"/>
              </w:tabs>
            </w:pPr>
            <w:r w:rsidRPr="00F45B14">
              <w:t>OMF nr.209/2015</w:t>
            </w:r>
          </w:p>
          <w:p w:rsidR="00F74267" w:rsidRPr="00F45B14" w:rsidRDefault="00F74267" w:rsidP="00F74267">
            <w:pPr>
              <w:tabs>
                <w:tab w:val="left" w:pos="720"/>
              </w:tabs>
            </w:pPr>
            <w:r w:rsidRPr="00F45B14">
              <w:t>Legea nr.270/2018 HG nr. 1273/2018 OMA nr.939/2018 OM A nr.940/2018</w:t>
            </w:r>
          </w:p>
        </w:tc>
      </w:tr>
      <w:tr w:rsidR="00B81397" w:rsidRPr="00F45B14" w:rsidTr="00B81397">
        <w:trPr>
          <w:gridAfter w:val="1"/>
          <w:wAfter w:w="14" w:type="dxa"/>
        </w:trPr>
        <w:tc>
          <w:tcPr>
            <w:tcW w:w="621" w:type="dxa"/>
            <w:vAlign w:val="center"/>
          </w:tcPr>
          <w:p w:rsidR="00F74267" w:rsidRPr="00F45B14" w:rsidRDefault="00F74267" w:rsidP="00F74267">
            <w:pPr>
              <w:pStyle w:val="ListParagraph"/>
              <w:numPr>
                <w:ilvl w:val="0"/>
                <w:numId w:val="9"/>
              </w:numPr>
              <w:ind w:hanging="1406"/>
              <w:jc w:val="center"/>
              <w:rPr>
                <w:sz w:val="24"/>
                <w:szCs w:val="28"/>
              </w:rPr>
            </w:pPr>
          </w:p>
        </w:tc>
        <w:tc>
          <w:tcPr>
            <w:tcW w:w="2901" w:type="dxa"/>
            <w:vAlign w:val="center"/>
          </w:tcPr>
          <w:p w:rsidR="00F74267" w:rsidRPr="00F45B14" w:rsidRDefault="00F74267" w:rsidP="00F74267">
            <w:pPr>
              <w:tabs>
                <w:tab w:val="left" w:pos="720"/>
              </w:tabs>
              <w:rPr>
                <w:sz w:val="24"/>
                <w:szCs w:val="24"/>
              </w:rPr>
            </w:pPr>
            <w:r w:rsidRPr="00F45B14">
              <w:rPr>
                <w:sz w:val="24"/>
                <w:szCs w:val="24"/>
              </w:rPr>
              <w:t>Implementarea Planului Național de acțiuni privind realizarea  criteriilor de aderare a RM la UE și privind implementarea AA RM-UE pentru anii 2023-2027 pe domeniile de competență ale MA</w:t>
            </w:r>
            <w:r>
              <w:rPr>
                <w:sz w:val="24"/>
                <w:szCs w:val="24"/>
              </w:rPr>
              <w:t>.</w:t>
            </w:r>
          </w:p>
        </w:tc>
        <w:tc>
          <w:tcPr>
            <w:tcW w:w="1986" w:type="dxa"/>
            <w:gridSpan w:val="2"/>
            <w:vAlign w:val="center"/>
          </w:tcPr>
          <w:p w:rsidR="00F74267" w:rsidRPr="00F45B14" w:rsidRDefault="00F74267" w:rsidP="00F74267">
            <w:pPr>
              <w:ind w:right="-73"/>
              <w:rPr>
                <w:sz w:val="24"/>
                <w:szCs w:val="24"/>
              </w:rPr>
            </w:pPr>
            <w:r w:rsidRPr="00F45B14">
              <w:rPr>
                <w:sz w:val="24"/>
                <w:szCs w:val="24"/>
                <w:lang w:eastAsia="ru-RU"/>
              </w:rPr>
              <w:t>Acțiunile implementate, conform domeniul de competență a MA</w:t>
            </w:r>
          </w:p>
        </w:tc>
        <w:tc>
          <w:tcPr>
            <w:tcW w:w="1413" w:type="dxa"/>
            <w:vAlign w:val="center"/>
          </w:tcPr>
          <w:p w:rsidR="00F74267" w:rsidRPr="00F45B14" w:rsidRDefault="00F74267" w:rsidP="00F74267">
            <w:pPr>
              <w:tabs>
                <w:tab w:val="left" w:pos="720"/>
              </w:tabs>
              <w:ind w:left="-52" w:right="-80" w:firstLine="14"/>
              <w:jc w:val="center"/>
              <w:rPr>
                <w:sz w:val="24"/>
                <w:szCs w:val="24"/>
              </w:rPr>
            </w:pPr>
          </w:p>
        </w:tc>
        <w:tc>
          <w:tcPr>
            <w:tcW w:w="918" w:type="dxa"/>
            <w:vAlign w:val="center"/>
          </w:tcPr>
          <w:p w:rsidR="00F74267" w:rsidRPr="00F45B14" w:rsidRDefault="00F74267" w:rsidP="00F74267">
            <w:pPr>
              <w:jc w:val="center"/>
              <w:rPr>
                <w:sz w:val="24"/>
                <w:szCs w:val="24"/>
              </w:rPr>
            </w:pPr>
            <w:r w:rsidRPr="00F45B14">
              <w:rPr>
                <w:bCs/>
                <w:sz w:val="24"/>
                <w:szCs w:val="24"/>
              </w:rPr>
              <w:t>Buget</w:t>
            </w:r>
          </w:p>
        </w:tc>
        <w:tc>
          <w:tcPr>
            <w:tcW w:w="1212" w:type="dxa"/>
            <w:gridSpan w:val="2"/>
            <w:vAlign w:val="center"/>
          </w:tcPr>
          <w:p w:rsidR="00F74267" w:rsidRPr="00F45B14" w:rsidRDefault="00F74267" w:rsidP="00F74267">
            <w:pPr>
              <w:rPr>
                <w:sz w:val="24"/>
                <w:szCs w:val="24"/>
              </w:rPr>
            </w:pPr>
            <w:r w:rsidRPr="00F45B14">
              <w:rPr>
                <w:sz w:val="24"/>
                <w:szCs w:val="24"/>
              </w:rPr>
              <w:t>Conform termenelor stabiliți în PNA</w:t>
            </w:r>
          </w:p>
        </w:tc>
        <w:tc>
          <w:tcPr>
            <w:tcW w:w="1578" w:type="dxa"/>
            <w:vAlign w:val="center"/>
          </w:tcPr>
          <w:p w:rsidR="00F74267" w:rsidRPr="00F45B14" w:rsidRDefault="00F74267" w:rsidP="00F74267">
            <w:pPr>
              <w:tabs>
                <w:tab w:val="left" w:pos="720"/>
              </w:tabs>
              <w:ind w:left="-61" w:right="-66"/>
              <w:jc w:val="center"/>
              <w:rPr>
                <w:sz w:val="24"/>
                <w:szCs w:val="24"/>
              </w:rPr>
            </w:pPr>
            <w:r w:rsidRPr="00F45B14">
              <w:rPr>
                <w:sz w:val="24"/>
                <w:szCs w:val="24"/>
              </w:rPr>
              <w:t>Conform termenelor stabiliți în PNA</w:t>
            </w:r>
          </w:p>
        </w:tc>
        <w:tc>
          <w:tcPr>
            <w:tcW w:w="1602" w:type="dxa"/>
            <w:vAlign w:val="center"/>
          </w:tcPr>
          <w:p w:rsidR="00F74267" w:rsidRDefault="00F74267" w:rsidP="00F74267">
            <w:pPr>
              <w:tabs>
                <w:tab w:val="left" w:pos="720"/>
              </w:tabs>
              <w:jc w:val="center"/>
              <w:rPr>
                <w:sz w:val="24"/>
                <w:szCs w:val="24"/>
              </w:rPr>
            </w:pPr>
            <w:r>
              <w:rPr>
                <w:sz w:val="24"/>
                <w:szCs w:val="24"/>
              </w:rPr>
              <w:t>Structurile</w:t>
            </w:r>
          </w:p>
          <w:p w:rsidR="00F74267" w:rsidRPr="00F45B14" w:rsidRDefault="00F74267" w:rsidP="00F74267">
            <w:pPr>
              <w:tabs>
                <w:tab w:val="left" w:pos="720"/>
              </w:tabs>
              <w:jc w:val="center"/>
              <w:rPr>
                <w:sz w:val="24"/>
                <w:szCs w:val="24"/>
              </w:rPr>
            </w:pPr>
            <w:r w:rsidRPr="00F45B14">
              <w:rPr>
                <w:sz w:val="24"/>
                <w:szCs w:val="24"/>
              </w:rPr>
              <w:t>ACMA</w:t>
            </w:r>
          </w:p>
        </w:tc>
        <w:tc>
          <w:tcPr>
            <w:tcW w:w="1674" w:type="dxa"/>
            <w:gridSpan w:val="3"/>
            <w:vAlign w:val="center"/>
          </w:tcPr>
          <w:p w:rsidR="00F74267" w:rsidRPr="00F45B14" w:rsidRDefault="00F74267" w:rsidP="00F74267">
            <w:pPr>
              <w:ind w:right="-108"/>
            </w:pPr>
          </w:p>
        </w:tc>
        <w:tc>
          <w:tcPr>
            <w:tcW w:w="1473" w:type="dxa"/>
            <w:vAlign w:val="center"/>
          </w:tcPr>
          <w:p w:rsidR="00F74267" w:rsidRPr="00F45B14" w:rsidRDefault="00F74267" w:rsidP="00F74267">
            <w:pPr>
              <w:tabs>
                <w:tab w:val="left" w:pos="720"/>
              </w:tabs>
            </w:pPr>
            <w:r w:rsidRPr="00F45B14">
              <w:t>HG cu privire la aprobarea PNA</w:t>
            </w:r>
          </w:p>
          <w:p w:rsidR="00F74267" w:rsidRDefault="00F74267" w:rsidP="00F74267">
            <w:pPr>
              <w:tabs>
                <w:tab w:val="left" w:pos="720"/>
              </w:tabs>
            </w:pPr>
            <w:r w:rsidRPr="00F45B14">
              <w:t>pentru aderarea RM la EU</w:t>
            </w:r>
          </w:p>
          <w:p w:rsidR="00057B2C" w:rsidRDefault="00057B2C" w:rsidP="00F74267">
            <w:pPr>
              <w:tabs>
                <w:tab w:val="left" w:pos="720"/>
              </w:tabs>
            </w:pPr>
          </w:p>
          <w:p w:rsidR="00057B2C" w:rsidRDefault="00057B2C" w:rsidP="00F74267">
            <w:pPr>
              <w:tabs>
                <w:tab w:val="left" w:pos="720"/>
              </w:tabs>
            </w:pPr>
          </w:p>
          <w:p w:rsidR="00057B2C" w:rsidRDefault="00057B2C" w:rsidP="00F74267">
            <w:pPr>
              <w:tabs>
                <w:tab w:val="left" w:pos="720"/>
              </w:tabs>
            </w:pPr>
          </w:p>
          <w:p w:rsidR="00057B2C" w:rsidRDefault="00057B2C" w:rsidP="00F74267">
            <w:pPr>
              <w:tabs>
                <w:tab w:val="left" w:pos="720"/>
              </w:tabs>
            </w:pPr>
          </w:p>
          <w:p w:rsidR="00057B2C" w:rsidRDefault="00057B2C" w:rsidP="00F74267">
            <w:pPr>
              <w:tabs>
                <w:tab w:val="left" w:pos="720"/>
              </w:tabs>
            </w:pPr>
          </w:p>
          <w:p w:rsidR="00057B2C" w:rsidRDefault="00057B2C" w:rsidP="00F74267">
            <w:pPr>
              <w:tabs>
                <w:tab w:val="left" w:pos="720"/>
              </w:tabs>
            </w:pPr>
          </w:p>
          <w:p w:rsidR="00057B2C" w:rsidRDefault="00057B2C" w:rsidP="00F74267">
            <w:pPr>
              <w:tabs>
                <w:tab w:val="left" w:pos="720"/>
              </w:tabs>
            </w:pPr>
          </w:p>
          <w:p w:rsidR="00057B2C" w:rsidRDefault="00057B2C" w:rsidP="00F74267">
            <w:pPr>
              <w:tabs>
                <w:tab w:val="left" w:pos="720"/>
              </w:tabs>
            </w:pPr>
          </w:p>
          <w:p w:rsidR="00057B2C" w:rsidRDefault="00057B2C" w:rsidP="00F74267">
            <w:pPr>
              <w:tabs>
                <w:tab w:val="left" w:pos="720"/>
              </w:tabs>
            </w:pPr>
          </w:p>
          <w:p w:rsidR="00057B2C" w:rsidRDefault="00057B2C" w:rsidP="00F74267">
            <w:pPr>
              <w:tabs>
                <w:tab w:val="left" w:pos="720"/>
              </w:tabs>
            </w:pPr>
          </w:p>
          <w:p w:rsidR="00057B2C" w:rsidRDefault="00057B2C" w:rsidP="00F74267">
            <w:pPr>
              <w:tabs>
                <w:tab w:val="left" w:pos="720"/>
              </w:tabs>
            </w:pPr>
          </w:p>
          <w:p w:rsidR="00057B2C" w:rsidRDefault="00057B2C" w:rsidP="00F74267">
            <w:pPr>
              <w:tabs>
                <w:tab w:val="left" w:pos="720"/>
              </w:tabs>
            </w:pPr>
          </w:p>
          <w:p w:rsidR="00057B2C" w:rsidRPr="00F45B14" w:rsidRDefault="00057B2C" w:rsidP="00F74267">
            <w:pPr>
              <w:tabs>
                <w:tab w:val="left" w:pos="720"/>
              </w:tabs>
              <w:rPr>
                <w:b/>
                <w:bCs/>
              </w:rPr>
            </w:pPr>
          </w:p>
        </w:tc>
      </w:tr>
      <w:tr w:rsidR="00F74267" w:rsidRPr="00F45B14" w:rsidTr="00322A9C">
        <w:tc>
          <w:tcPr>
            <w:tcW w:w="15392" w:type="dxa"/>
            <w:gridSpan w:val="15"/>
            <w:shd w:val="clear" w:color="auto" w:fill="D9D9D9" w:themeFill="background1" w:themeFillShade="D9"/>
          </w:tcPr>
          <w:p w:rsidR="00F74267" w:rsidRPr="00F45B14" w:rsidRDefault="00F74267" w:rsidP="00F74267">
            <w:pPr>
              <w:ind w:left="1134" w:right="881"/>
              <w:contextualSpacing/>
              <w:jc w:val="center"/>
              <w:rPr>
                <w:b/>
                <w:sz w:val="24"/>
                <w:szCs w:val="24"/>
                <w:lang w:eastAsia="ru-RU"/>
              </w:rPr>
            </w:pPr>
            <w:r w:rsidRPr="00F45B14">
              <w:rPr>
                <w:b/>
                <w:sz w:val="24"/>
                <w:szCs w:val="24"/>
                <w:lang w:eastAsia="ru-RU"/>
              </w:rPr>
              <w:lastRenderedPageBreak/>
              <w:t>1.2 OBIECTIV MODERNIZAREA SECTORULUI DE APĂRARE ÎN VEDEREA SPORIRII CAPACITĂȚILOR ȘI EFICIENŢEI ACESTUIA ÎN DIMINUAREA RISCURILOR ŞI COMBATEREA AMENINŢĂRILOR LA ADRESA SECURITĂŢII NAŢIONALE.</w:t>
            </w:r>
            <w:r w:rsidRPr="00F45B14">
              <w:rPr>
                <w:sz w:val="24"/>
                <w:szCs w:val="24"/>
                <w:lang w:eastAsia="ru-RU"/>
              </w:rPr>
              <w:t xml:space="preserve"> </w:t>
            </w:r>
          </w:p>
        </w:tc>
      </w:tr>
      <w:tr w:rsidR="00F74267" w:rsidRPr="00F45B14" w:rsidTr="00322A9C">
        <w:tc>
          <w:tcPr>
            <w:tcW w:w="15392" w:type="dxa"/>
            <w:gridSpan w:val="15"/>
            <w:shd w:val="clear" w:color="auto" w:fill="D9D9D9" w:themeFill="background1" w:themeFillShade="D9"/>
          </w:tcPr>
          <w:p w:rsidR="00F74267" w:rsidRPr="00F45B14" w:rsidRDefault="00F74267" w:rsidP="00F74267">
            <w:pPr>
              <w:widowControl w:val="0"/>
              <w:autoSpaceDE w:val="0"/>
              <w:autoSpaceDN w:val="0"/>
              <w:rPr>
                <w:b/>
                <w:sz w:val="24"/>
                <w:szCs w:val="28"/>
              </w:rPr>
            </w:pPr>
            <w:r w:rsidRPr="00F45B14">
              <w:rPr>
                <w:b/>
                <w:sz w:val="24"/>
                <w:szCs w:val="28"/>
              </w:rPr>
              <w:t>Riscuri:</w:t>
            </w:r>
          </w:p>
          <w:p w:rsidR="00F74267" w:rsidRPr="00F45B14" w:rsidRDefault="00F74267" w:rsidP="00F74267">
            <w:pPr>
              <w:pStyle w:val="ListParagraph"/>
              <w:widowControl w:val="0"/>
              <w:numPr>
                <w:ilvl w:val="0"/>
                <w:numId w:val="20"/>
              </w:numPr>
              <w:autoSpaceDE w:val="0"/>
              <w:autoSpaceDN w:val="0"/>
              <w:rPr>
                <w:sz w:val="24"/>
                <w:szCs w:val="28"/>
              </w:rPr>
            </w:pPr>
            <w:r w:rsidRPr="00F45B14">
              <w:rPr>
                <w:sz w:val="24"/>
                <w:szCs w:val="28"/>
              </w:rPr>
              <w:t>Prezentarea tergiversată a datelor/informației;</w:t>
            </w:r>
          </w:p>
          <w:p w:rsidR="00F74267" w:rsidRPr="00F45B14" w:rsidRDefault="00F74267" w:rsidP="00F74267">
            <w:pPr>
              <w:pStyle w:val="ListParagraph"/>
              <w:widowControl w:val="0"/>
              <w:numPr>
                <w:ilvl w:val="0"/>
                <w:numId w:val="20"/>
              </w:numPr>
              <w:tabs>
                <w:tab w:val="left" w:pos="2940"/>
              </w:tabs>
              <w:autoSpaceDE w:val="0"/>
              <w:autoSpaceDN w:val="0"/>
              <w:rPr>
                <w:sz w:val="24"/>
                <w:szCs w:val="28"/>
              </w:rPr>
            </w:pPr>
            <w:r w:rsidRPr="00F45B14">
              <w:rPr>
                <w:sz w:val="24"/>
                <w:szCs w:val="28"/>
              </w:rPr>
              <w:t>Suprapunerea activităţilor;</w:t>
            </w:r>
            <w:r w:rsidRPr="00F45B14">
              <w:rPr>
                <w:sz w:val="24"/>
                <w:szCs w:val="28"/>
              </w:rPr>
              <w:tab/>
            </w:r>
          </w:p>
          <w:p w:rsidR="00F74267" w:rsidRPr="00F45B14" w:rsidRDefault="00F74267" w:rsidP="00F74267">
            <w:pPr>
              <w:pStyle w:val="ListParagraph"/>
              <w:widowControl w:val="0"/>
              <w:numPr>
                <w:ilvl w:val="0"/>
                <w:numId w:val="20"/>
              </w:numPr>
              <w:autoSpaceDE w:val="0"/>
              <w:autoSpaceDN w:val="0"/>
              <w:rPr>
                <w:sz w:val="24"/>
                <w:szCs w:val="28"/>
              </w:rPr>
            </w:pPr>
            <w:r w:rsidRPr="00F45B14">
              <w:rPr>
                <w:sz w:val="24"/>
                <w:szCs w:val="28"/>
              </w:rPr>
              <w:t>Amânarea/anularea convocărilor operative.</w:t>
            </w:r>
          </w:p>
        </w:tc>
      </w:tr>
      <w:tr w:rsidR="00B81397" w:rsidRPr="00F45B14" w:rsidTr="00B81397">
        <w:trPr>
          <w:gridAfter w:val="1"/>
          <w:wAfter w:w="14" w:type="dxa"/>
        </w:trPr>
        <w:tc>
          <w:tcPr>
            <w:tcW w:w="621" w:type="dxa"/>
            <w:vAlign w:val="center"/>
          </w:tcPr>
          <w:p w:rsidR="00F74267" w:rsidRPr="00F45B14" w:rsidRDefault="00F74267" w:rsidP="00F74267">
            <w:pPr>
              <w:pStyle w:val="ListParagraph"/>
              <w:numPr>
                <w:ilvl w:val="0"/>
                <w:numId w:val="9"/>
              </w:numPr>
              <w:ind w:hanging="1406"/>
              <w:jc w:val="center"/>
              <w:rPr>
                <w:sz w:val="24"/>
                <w:szCs w:val="28"/>
              </w:rPr>
            </w:pPr>
          </w:p>
        </w:tc>
        <w:tc>
          <w:tcPr>
            <w:tcW w:w="2916" w:type="dxa"/>
            <w:gridSpan w:val="2"/>
            <w:vAlign w:val="center"/>
          </w:tcPr>
          <w:p w:rsidR="00F74267" w:rsidRPr="00F45B14" w:rsidRDefault="00F74267" w:rsidP="00F74267">
            <w:pPr>
              <w:tabs>
                <w:tab w:val="left" w:pos="720"/>
              </w:tabs>
              <w:rPr>
                <w:sz w:val="24"/>
                <w:szCs w:val="24"/>
              </w:rPr>
            </w:pPr>
            <w:r w:rsidRPr="00F45B14">
              <w:rPr>
                <w:sz w:val="24"/>
                <w:szCs w:val="24"/>
              </w:rPr>
              <w:t>Actualizarea Planului privind ridicarea graduală a capacităţii de luptă.</w:t>
            </w:r>
          </w:p>
        </w:tc>
        <w:tc>
          <w:tcPr>
            <w:tcW w:w="1971" w:type="dxa"/>
            <w:vAlign w:val="center"/>
          </w:tcPr>
          <w:p w:rsidR="00F74267" w:rsidRPr="00F45B14" w:rsidRDefault="00F74267" w:rsidP="00F74267">
            <w:pPr>
              <w:ind w:right="-46"/>
              <w:rPr>
                <w:sz w:val="24"/>
                <w:szCs w:val="24"/>
              </w:rPr>
            </w:pPr>
            <w:r w:rsidRPr="00F45B14">
              <w:rPr>
                <w:sz w:val="24"/>
                <w:szCs w:val="24"/>
              </w:rPr>
              <w:t>Plan actualizat</w:t>
            </w:r>
          </w:p>
        </w:tc>
        <w:tc>
          <w:tcPr>
            <w:tcW w:w="1413" w:type="dxa"/>
            <w:vAlign w:val="center"/>
          </w:tcPr>
          <w:p w:rsidR="00F74267" w:rsidRPr="00F45B14" w:rsidRDefault="00F74267" w:rsidP="00F74267">
            <w:pPr>
              <w:tabs>
                <w:tab w:val="left" w:pos="720"/>
              </w:tabs>
              <w:jc w:val="center"/>
              <w:rPr>
                <w:rFonts w:eastAsia="Calibri"/>
                <w:sz w:val="24"/>
                <w:szCs w:val="24"/>
                <w:lang w:eastAsia="en-US"/>
              </w:rPr>
            </w:pPr>
          </w:p>
        </w:tc>
        <w:tc>
          <w:tcPr>
            <w:tcW w:w="927" w:type="dxa"/>
            <w:gridSpan w:val="2"/>
            <w:vAlign w:val="center"/>
          </w:tcPr>
          <w:p w:rsidR="00F74267" w:rsidRPr="00F45B14" w:rsidRDefault="00F74267" w:rsidP="00F74267">
            <w:pPr>
              <w:jc w:val="center"/>
              <w:rPr>
                <w:sz w:val="24"/>
                <w:szCs w:val="24"/>
              </w:rPr>
            </w:pPr>
            <w:r w:rsidRPr="00F45B14">
              <w:rPr>
                <w:bCs/>
                <w:sz w:val="24"/>
                <w:szCs w:val="24"/>
              </w:rPr>
              <w:t>Buget</w:t>
            </w:r>
          </w:p>
        </w:tc>
        <w:tc>
          <w:tcPr>
            <w:tcW w:w="1203" w:type="dxa"/>
          </w:tcPr>
          <w:p w:rsidR="00F74267" w:rsidRPr="00F45B14" w:rsidRDefault="00F74267" w:rsidP="00F74267">
            <w:pPr>
              <w:jc w:val="both"/>
              <w:rPr>
                <w:sz w:val="24"/>
                <w:szCs w:val="24"/>
              </w:rPr>
            </w:pPr>
          </w:p>
        </w:tc>
        <w:tc>
          <w:tcPr>
            <w:tcW w:w="1578" w:type="dxa"/>
            <w:vAlign w:val="center"/>
          </w:tcPr>
          <w:p w:rsidR="00F74267" w:rsidRPr="00F45B14" w:rsidRDefault="00F74267" w:rsidP="00F74267">
            <w:pPr>
              <w:tabs>
                <w:tab w:val="left" w:pos="720"/>
              </w:tabs>
              <w:jc w:val="center"/>
              <w:rPr>
                <w:sz w:val="24"/>
                <w:szCs w:val="24"/>
              </w:rPr>
            </w:pPr>
            <w:r w:rsidRPr="00F45B14">
              <w:rPr>
                <w:sz w:val="24"/>
                <w:szCs w:val="24"/>
              </w:rPr>
              <w:t>Lunar</w:t>
            </w:r>
          </w:p>
        </w:tc>
        <w:tc>
          <w:tcPr>
            <w:tcW w:w="1602" w:type="dxa"/>
            <w:vAlign w:val="center"/>
          </w:tcPr>
          <w:p w:rsidR="00F74267" w:rsidRPr="00F45B14" w:rsidRDefault="00F74267" w:rsidP="00F74267">
            <w:pPr>
              <w:tabs>
                <w:tab w:val="left" w:pos="720"/>
              </w:tabs>
              <w:jc w:val="center"/>
              <w:rPr>
                <w:sz w:val="24"/>
                <w:szCs w:val="24"/>
              </w:rPr>
            </w:pPr>
            <w:r w:rsidRPr="00F45B14">
              <w:rPr>
                <w:sz w:val="24"/>
                <w:szCs w:val="24"/>
              </w:rPr>
              <w:t>Structurile ACMA</w:t>
            </w:r>
          </w:p>
        </w:tc>
        <w:tc>
          <w:tcPr>
            <w:tcW w:w="1660" w:type="dxa"/>
            <w:gridSpan w:val="2"/>
            <w:vAlign w:val="center"/>
          </w:tcPr>
          <w:p w:rsidR="00F74267" w:rsidRPr="00F45B14" w:rsidRDefault="00F74267" w:rsidP="00F74267">
            <w:pPr>
              <w:ind w:right="-108"/>
            </w:pPr>
          </w:p>
        </w:tc>
        <w:tc>
          <w:tcPr>
            <w:tcW w:w="1487" w:type="dxa"/>
            <w:gridSpan w:val="2"/>
            <w:vAlign w:val="center"/>
          </w:tcPr>
          <w:p w:rsidR="00F74267" w:rsidRPr="00F45B14" w:rsidRDefault="00F74267" w:rsidP="00F74267">
            <w:r w:rsidRPr="00F45B14">
              <w:t>Conform documentelor de conducere</w:t>
            </w:r>
          </w:p>
        </w:tc>
      </w:tr>
      <w:tr w:rsidR="00B81397" w:rsidRPr="00F45B14" w:rsidTr="00B81397">
        <w:trPr>
          <w:gridAfter w:val="1"/>
          <w:wAfter w:w="14" w:type="dxa"/>
        </w:trPr>
        <w:tc>
          <w:tcPr>
            <w:tcW w:w="621" w:type="dxa"/>
            <w:vAlign w:val="center"/>
          </w:tcPr>
          <w:p w:rsidR="00F74267" w:rsidRPr="00F45B14" w:rsidRDefault="00F74267" w:rsidP="00F74267">
            <w:pPr>
              <w:pStyle w:val="ListParagraph"/>
              <w:numPr>
                <w:ilvl w:val="0"/>
                <w:numId w:val="9"/>
              </w:numPr>
              <w:ind w:hanging="1406"/>
              <w:jc w:val="center"/>
              <w:rPr>
                <w:sz w:val="24"/>
                <w:szCs w:val="28"/>
              </w:rPr>
            </w:pPr>
          </w:p>
        </w:tc>
        <w:tc>
          <w:tcPr>
            <w:tcW w:w="2916" w:type="dxa"/>
            <w:gridSpan w:val="2"/>
            <w:vAlign w:val="center"/>
          </w:tcPr>
          <w:p w:rsidR="00F74267" w:rsidRPr="00F45B14" w:rsidRDefault="00F74267" w:rsidP="00F74267">
            <w:pPr>
              <w:tabs>
                <w:tab w:val="left" w:pos="720"/>
              </w:tabs>
              <w:rPr>
                <w:sz w:val="24"/>
                <w:szCs w:val="24"/>
              </w:rPr>
            </w:pPr>
            <w:r w:rsidRPr="00F45B14">
              <w:rPr>
                <w:sz w:val="24"/>
                <w:szCs w:val="24"/>
              </w:rPr>
              <w:t>Participarea efectivului MA la convocările operative.</w:t>
            </w:r>
          </w:p>
        </w:tc>
        <w:tc>
          <w:tcPr>
            <w:tcW w:w="1971" w:type="dxa"/>
            <w:vAlign w:val="center"/>
          </w:tcPr>
          <w:p w:rsidR="00F74267" w:rsidRPr="00F45B14" w:rsidRDefault="00F74267" w:rsidP="00F74267">
            <w:pPr>
              <w:ind w:right="-46"/>
              <w:rPr>
                <w:sz w:val="24"/>
                <w:szCs w:val="24"/>
              </w:rPr>
            </w:pPr>
            <w:r w:rsidRPr="00F45B14">
              <w:rPr>
                <w:sz w:val="24"/>
                <w:szCs w:val="24"/>
              </w:rPr>
              <w:t>Convocările operative desfăşurate;</w:t>
            </w:r>
          </w:p>
          <w:p w:rsidR="00F74267" w:rsidRPr="00F45B14" w:rsidRDefault="00F74267" w:rsidP="00F74267">
            <w:pPr>
              <w:ind w:right="-46"/>
              <w:rPr>
                <w:sz w:val="24"/>
                <w:szCs w:val="24"/>
              </w:rPr>
            </w:pPr>
            <w:r w:rsidRPr="00F45B14">
              <w:rPr>
                <w:sz w:val="24"/>
                <w:szCs w:val="24"/>
              </w:rPr>
              <w:t>Rata de prezență a efectivului la convocări operative;</w:t>
            </w:r>
          </w:p>
          <w:p w:rsidR="00F74267" w:rsidRPr="00F45B14" w:rsidRDefault="00F74267" w:rsidP="00F74267">
            <w:pPr>
              <w:ind w:right="-46"/>
              <w:rPr>
                <w:sz w:val="24"/>
                <w:szCs w:val="24"/>
              </w:rPr>
            </w:pPr>
            <w:r w:rsidRPr="00F45B14">
              <w:rPr>
                <w:sz w:val="24"/>
                <w:szCs w:val="24"/>
              </w:rPr>
              <w:t>Gradul de pregătire și calificare a efectivului participant.</w:t>
            </w:r>
          </w:p>
        </w:tc>
        <w:tc>
          <w:tcPr>
            <w:tcW w:w="1413" w:type="dxa"/>
            <w:vAlign w:val="center"/>
          </w:tcPr>
          <w:p w:rsidR="00F74267" w:rsidRPr="00F45B14" w:rsidRDefault="00F74267" w:rsidP="00F74267">
            <w:pPr>
              <w:tabs>
                <w:tab w:val="left" w:pos="720"/>
              </w:tabs>
              <w:jc w:val="center"/>
              <w:rPr>
                <w:sz w:val="24"/>
                <w:szCs w:val="24"/>
              </w:rPr>
            </w:pPr>
          </w:p>
        </w:tc>
        <w:tc>
          <w:tcPr>
            <w:tcW w:w="927" w:type="dxa"/>
            <w:gridSpan w:val="2"/>
            <w:vAlign w:val="center"/>
          </w:tcPr>
          <w:p w:rsidR="00F74267" w:rsidRPr="00F45B14" w:rsidRDefault="00F74267" w:rsidP="00F74267">
            <w:pPr>
              <w:jc w:val="center"/>
              <w:rPr>
                <w:sz w:val="24"/>
                <w:szCs w:val="24"/>
              </w:rPr>
            </w:pPr>
            <w:r w:rsidRPr="00F45B14">
              <w:rPr>
                <w:bCs/>
                <w:sz w:val="24"/>
                <w:szCs w:val="24"/>
              </w:rPr>
              <w:t>Buget</w:t>
            </w:r>
          </w:p>
        </w:tc>
        <w:tc>
          <w:tcPr>
            <w:tcW w:w="1203" w:type="dxa"/>
          </w:tcPr>
          <w:p w:rsidR="00F74267" w:rsidRPr="00F45B14" w:rsidRDefault="00F74267" w:rsidP="00F74267">
            <w:pPr>
              <w:jc w:val="both"/>
              <w:rPr>
                <w:sz w:val="24"/>
                <w:szCs w:val="24"/>
              </w:rPr>
            </w:pPr>
          </w:p>
        </w:tc>
        <w:tc>
          <w:tcPr>
            <w:tcW w:w="1578" w:type="dxa"/>
            <w:vAlign w:val="center"/>
          </w:tcPr>
          <w:p w:rsidR="00F74267" w:rsidRPr="00F45B14" w:rsidRDefault="00F74267" w:rsidP="00F74267">
            <w:pPr>
              <w:tabs>
                <w:tab w:val="left" w:pos="720"/>
              </w:tabs>
              <w:jc w:val="center"/>
              <w:rPr>
                <w:sz w:val="24"/>
                <w:szCs w:val="24"/>
              </w:rPr>
            </w:pPr>
            <w:r w:rsidRPr="00F45B14">
              <w:rPr>
                <w:sz w:val="24"/>
                <w:szCs w:val="24"/>
              </w:rPr>
              <w:t>Trimestrial</w:t>
            </w:r>
          </w:p>
        </w:tc>
        <w:tc>
          <w:tcPr>
            <w:tcW w:w="1602" w:type="dxa"/>
            <w:vAlign w:val="center"/>
          </w:tcPr>
          <w:p w:rsidR="00F74267" w:rsidRPr="00F45B14" w:rsidRDefault="00F74267" w:rsidP="00F74267">
            <w:pPr>
              <w:tabs>
                <w:tab w:val="left" w:pos="720"/>
              </w:tabs>
              <w:jc w:val="center"/>
              <w:rPr>
                <w:sz w:val="24"/>
                <w:szCs w:val="24"/>
              </w:rPr>
            </w:pPr>
            <w:r w:rsidRPr="00F45B14">
              <w:rPr>
                <w:sz w:val="24"/>
                <w:szCs w:val="24"/>
              </w:rPr>
              <w:t>Structurile ACMA</w:t>
            </w:r>
          </w:p>
        </w:tc>
        <w:tc>
          <w:tcPr>
            <w:tcW w:w="1660" w:type="dxa"/>
            <w:gridSpan w:val="2"/>
            <w:vAlign w:val="center"/>
          </w:tcPr>
          <w:p w:rsidR="00F74267" w:rsidRPr="00F45B14" w:rsidRDefault="00F74267" w:rsidP="00F74267">
            <w:pPr>
              <w:ind w:right="-108"/>
            </w:pPr>
          </w:p>
        </w:tc>
        <w:tc>
          <w:tcPr>
            <w:tcW w:w="1487" w:type="dxa"/>
            <w:gridSpan w:val="2"/>
            <w:vAlign w:val="center"/>
          </w:tcPr>
          <w:p w:rsidR="00F74267" w:rsidRPr="00F45B14" w:rsidRDefault="00F74267" w:rsidP="00F74267">
            <w:r w:rsidRPr="00F45B14">
              <w:rPr>
                <w:lang w:eastAsia="ru-RU"/>
              </w:rPr>
              <w:t>Conform documentelor de conducere</w:t>
            </w:r>
          </w:p>
        </w:tc>
      </w:tr>
      <w:tr w:rsidR="00B81397" w:rsidRPr="00F45B14" w:rsidTr="00B81397">
        <w:trPr>
          <w:gridAfter w:val="1"/>
          <w:wAfter w:w="14" w:type="dxa"/>
        </w:trPr>
        <w:tc>
          <w:tcPr>
            <w:tcW w:w="621" w:type="dxa"/>
            <w:vAlign w:val="center"/>
          </w:tcPr>
          <w:p w:rsidR="00F74267" w:rsidRPr="00F45B14" w:rsidRDefault="00F74267" w:rsidP="00F74267">
            <w:pPr>
              <w:pStyle w:val="ListParagraph"/>
              <w:numPr>
                <w:ilvl w:val="0"/>
                <w:numId w:val="9"/>
              </w:numPr>
              <w:ind w:hanging="1406"/>
              <w:jc w:val="center"/>
              <w:rPr>
                <w:sz w:val="24"/>
                <w:szCs w:val="28"/>
              </w:rPr>
            </w:pPr>
          </w:p>
        </w:tc>
        <w:tc>
          <w:tcPr>
            <w:tcW w:w="2916" w:type="dxa"/>
            <w:gridSpan w:val="2"/>
            <w:vAlign w:val="center"/>
          </w:tcPr>
          <w:p w:rsidR="00F74267" w:rsidRPr="00F45B14" w:rsidRDefault="00F74267" w:rsidP="00F74267">
            <w:pPr>
              <w:tabs>
                <w:tab w:val="left" w:pos="720"/>
              </w:tabs>
              <w:rPr>
                <w:sz w:val="24"/>
                <w:szCs w:val="24"/>
              </w:rPr>
            </w:pPr>
            <w:r w:rsidRPr="00F45B14">
              <w:rPr>
                <w:sz w:val="24"/>
                <w:szCs w:val="24"/>
              </w:rPr>
              <w:t xml:space="preserve">Desfăşurarea perfecţionării profesionale a efectivului MA. </w:t>
            </w:r>
          </w:p>
        </w:tc>
        <w:tc>
          <w:tcPr>
            <w:tcW w:w="1971" w:type="dxa"/>
            <w:vAlign w:val="center"/>
          </w:tcPr>
          <w:p w:rsidR="00F74267" w:rsidRPr="00F45B14" w:rsidRDefault="00F74267" w:rsidP="00F74267">
            <w:pPr>
              <w:ind w:right="-46"/>
              <w:rPr>
                <w:sz w:val="24"/>
                <w:szCs w:val="24"/>
              </w:rPr>
            </w:pPr>
            <w:r w:rsidRPr="00F45B14">
              <w:rPr>
                <w:sz w:val="24"/>
                <w:szCs w:val="24"/>
              </w:rPr>
              <w:t>Şedinţele perfecţionării militarilor prin contract desfăşurate;</w:t>
            </w:r>
          </w:p>
          <w:p w:rsidR="00F74267" w:rsidRDefault="00F74267" w:rsidP="00F74267">
            <w:pPr>
              <w:ind w:right="-46"/>
              <w:rPr>
                <w:sz w:val="24"/>
                <w:szCs w:val="24"/>
              </w:rPr>
            </w:pPr>
            <w:r w:rsidRPr="00F45B14">
              <w:rPr>
                <w:sz w:val="24"/>
                <w:szCs w:val="24"/>
              </w:rPr>
              <w:t>Rata de prezență a efectivului la ședințe (% realizare).</w:t>
            </w:r>
          </w:p>
          <w:p w:rsidR="00057B2C" w:rsidRDefault="00057B2C" w:rsidP="00F74267">
            <w:pPr>
              <w:ind w:right="-46"/>
              <w:rPr>
                <w:sz w:val="24"/>
                <w:szCs w:val="24"/>
              </w:rPr>
            </w:pPr>
          </w:p>
          <w:p w:rsidR="00057B2C" w:rsidRDefault="00057B2C" w:rsidP="00F74267">
            <w:pPr>
              <w:ind w:right="-46"/>
              <w:rPr>
                <w:sz w:val="24"/>
                <w:szCs w:val="24"/>
              </w:rPr>
            </w:pPr>
          </w:p>
          <w:p w:rsidR="00057B2C" w:rsidRPr="00F45B14" w:rsidRDefault="00057B2C" w:rsidP="00F74267">
            <w:pPr>
              <w:ind w:right="-46"/>
              <w:rPr>
                <w:sz w:val="24"/>
                <w:szCs w:val="24"/>
              </w:rPr>
            </w:pPr>
          </w:p>
        </w:tc>
        <w:tc>
          <w:tcPr>
            <w:tcW w:w="1413" w:type="dxa"/>
            <w:vAlign w:val="center"/>
          </w:tcPr>
          <w:p w:rsidR="00F74267" w:rsidRPr="00F45B14" w:rsidRDefault="00F74267" w:rsidP="00F74267">
            <w:pPr>
              <w:tabs>
                <w:tab w:val="left" w:pos="720"/>
              </w:tabs>
              <w:jc w:val="center"/>
              <w:rPr>
                <w:sz w:val="24"/>
                <w:szCs w:val="24"/>
              </w:rPr>
            </w:pPr>
          </w:p>
        </w:tc>
        <w:tc>
          <w:tcPr>
            <w:tcW w:w="927" w:type="dxa"/>
            <w:gridSpan w:val="2"/>
            <w:vAlign w:val="center"/>
          </w:tcPr>
          <w:p w:rsidR="00F74267" w:rsidRPr="00F45B14" w:rsidRDefault="00F74267" w:rsidP="00F74267">
            <w:pPr>
              <w:jc w:val="center"/>
              <w:rPr>
                <w:sz w:val="24"/>
                <w:szCs w:val="24"/>
              </w:rPr>
            </w:pPr>
            <w:r w:rsidRPr="00F45B14">
              <w:rPr>
                <w:bCs/>
                <w:sz w:val="24"/>
                <w:szCs w:val="24"/>
              </w:rPr>
              <w:t>Buget</w:t>
            </w:r>
          </w:p>
        </w:tc>
        <w:tc>
          <w:tcPr>
            <w:tcW w:w="1203" w:type="dxa"/>
          </w:tcPr>
          <w:p w:rsidR="00F74267" w:rsidRPr="00F45B14" w:rsidRDefault="00F74267" w:rsidP="00F74267">
            <w:pPr>
              <w:jc w:val="both"/>
              <w:rPr>
                <w:sz w:val="24"/>
                <w:szCs w:val="24"/>
              </w:rPr>
            </w:pPr>
          </w:p>
        </w:tc>
        <w:tc>
          <w:tcPr>
            <w:tcW w:w="1578" w:type="dxa"/>
            <w:vAlign w:val="center"/>
          </w:tcPr>
          <w:p w:rsidR="00F74267" w:rsidRPr="00F45B14" w:rsidRDefault="00F74267" w:rsidP="00F74267">
            <w:pPr>
              <w:tabs>
                <w:tab w:val="left" w:pos="720"/>
              </w:tabs>
              <w:jc w:val="center"/>
              <w:rPr>
                <w:sz w:val="24"/>
                <w:szCs w:val="24"/>
              </w:rPr>
            </w:pPr>
            <w:r w:rsidRPr="00F45B14">
              <w:rPr>
                <w:sz w:val="24"/>
                <w:szCs w:val="24"/>
              </w:rPr>
              <w:t>Trimestrial</w:t>
            </w:r>
          </w:p>
        </w:tc>
        <w:tc>
          <w:tcPr>
            <w:tcW w:w="1602" w:type="dxa"/>
            <w:vAlign w:val="center"/>
          </w:tcPr>
          <w:p w:rsidR="00F74267" w:rsidRPr="00F45B14" w:rsidRDefault="00F74267" w:rsidP="00F74267">
            <w:pPr>
              <w:tabs>
                <w:tab w:val="left" w:pos="720"/>
              </w:tabs>
              <w:jc w:val="center"/>
              <w:rPr>
                <w:sz w:val="24"/>
                <w:szCs w:val="24"/>
              </w:rPr>
            </w:pPr>
            <w:r w:rsidRPr="00F45B14">
              <w:rPr>
                <w:sz w:val="24"/>
                <w:szCs w:val="24"/>
              </w:rPr>
              <w:t>Structurile ACMA</w:t>
            </w:r>
          </w:p>
        </w:tc>
        <w:tc>
          <w:tcPr>
            <w:tcW w:w="1660" w:type="dxa"/>
            <w:gridSpan w:val="2"/>
            <w:vAlign w:val="center"/>
          </w:tcPr>
          <w:p w:rsidR="00F74267" w:rsidRPr="00F45B14" w:rsidRDefault="00F74267" w:rsidP="00F74267">
            <w:pPr>
              <w:ind w:right="-108"/>
            </w:pPr>
          </w:p>
        </w:tc>
        <w:tc>
          <w:tcPr>
            <w:tcW w:w="1487" w:type="dxa"/>
            <w:gridSpan w:val="2"/>
            <w:vAlign w:val="center"/>
          </w:tcPr>
          <w:p w:rsidR="00F74267" w:rsidRPr="00F45B14" w:rsidRDefault="00F74267" w:rsidP="00F74267">
            <w:r w:rsidRPr="00F45B14">
              <w:rPr>
                <w:lang w:eastAsia="ru-RU"/>
              </w:rPr>
              <w:t>Conform documentelor de conducere</w:t>
            </w:r>
          </w:p>
        </w:tc>
      </w:tr>
      <w:tr w:rsidR="00F74267" w:rsidRPr="00F45B14" w:rsidTr="00322A9C">
        <w:tc>
          <w:tcPr>
            <w:tcW w:w="15392" w:type="dxa"/>
            <w:gridSpan w:val="15"/>
            <w:shd w:val="clear" w:color="auto" w:fill="D9D9D9" w:themeFill="background1" w:themeFillShade="D9"/>
            <w:vAlign w:val="center"/>
          </w:tcPr>
          <w:p w:rsidR="00F74267" w:rsidRPr="00F45B14" w:rsidRDefault="00F74267" w:rsidP="00F74267">
            <w:pPr>
              <w:ind w:left="1134" w:right="881"/>
              <w:contextualSpacing/>
              <w:jc w:val="center"/>
              <w:rPr>
                <w:b/>
                <w:sz w:val="24"/>
                <w:szCs w:val="24"/>
                <w:lang w:eastAsia="ru-RU"/>
              </w:rPr>
            </w:pPr>
            <w:r w:rsidRPr="00F45B14">
              <w:rPr>
                <w:b/>
                <w:sz w:val="24"/>
                <w:szCs w:val="24"/>
              </w:rPr>
              <w:lastRenderedPageBreak/>
              <w:t xml:space="preserve">2. OBIECTIVE PRIVIND </w:t>
            </w:r>
            <w:r w:rsidRPr="00F45B14">
              <w:rPr>
                <w:sz w:val="24"/>
                <w:szCs w:val="24"/>
              </w:rPr>
              <w:t xml:space="preserve"> </w:t>
            </w:r>
            <w:r w:rsidRPr="00F45B14">
              <w:rPr>
                <w:b/>
                <w:sz w:val="24"/>
                <w:szCs w:val="24"/>
              </w:rPr>
              <w:t xml:space="preserve">GESTIONAREA  ASISTENȚEI  EXTERNE </w:t>
            </w:r>
            <w:r w:rsidRPr="001E3E31">
              <w:rPr>
                <w:b/>
                <w:sz w:val="24"/>
                <w:szCs w:val="24"/>
              </w:rPr>
              <w:t>/</w:t>
            </w:r>
            <w:r w:rsidRPr="001E3E31">
              <w:rPr>
                <w:b/>
                <w:sz w:val="24"/>
                <w:szCs w:val="24"/>
                <w:lang w:eastAsia="ru-RU"/>
              </w:rPr>
              <w:t xml:space="preserve"> DEZVOLTAREA ŞI ASIGURAREA RELAŢIILOR DE COOPERARE INTERNAŢIONALĂ</w:t>
            </w:r>
          </w:p>
          <w:p w:rsidR="00F74267" w:rsidRPr="00F45B14" w:rsidRDefault="00F74267" w:rsidP="00F74267">
            <w:pPr>
              <w:jc w:val="center"/>
              <w:rPr>
                <w:sz w:val="24"/>
                <w:szCs w:val="24"/>
              </w:rPr>
            </w:pPr>
          </w:p>
        </w:tc>
      </w:tr>
      <w:tr w:rsidR="00F74267" w:rsidRPr="00F45B14" w:rsidTr="00322A9C">
        <w:tc>
          <w:tcPr>
            <w:tcW w:w="15392" w:type="dxa"/>
            <w:gridSpan w:val="15"/>
            <w:shd w:val="clear" w:color="auto" w:fill="D9D9D9" w:themeFill="background1" w:themeFillShade="D9"/>
            <w:vAlign w:val="center"/>
          </w:tcPr>
          <w:p w:rsidR="00F74267" w:rsidRPr="00F45B14" w:rsidRDefault="00F74267" w:rsidP="00F74267">
            <w:pPr>
              <w:rPr>
                <w:sz w:val="24"/>
                <w:szCs w:val="24"/>
              </w:rPr>
            </w:pPr>
            <w:r w:rsidRPr="00F45B14">
              <w:rPr>
                <w:b/>
                <w:sz w:val="24"/>
                <w:szCs w:val="24"/>
              </w:rPr>
              <w:t>Indicatori de impact:</w:t>
            </w:r>
            <w:r w:rsidRPr="00F45B14">
              <w:rPr>
                <w:sz w:val="24"/>
                <w:szCs w:val="24"/>
              </w:rPr>
              <w:t xml:space="preserve"> </w:t>
            </w:r>
          </w:p>
          <w:p w:rsidR="00F74267" w:rsidRPr="00F45B14" w:rsidRDefault="00F74267" w:rsidP="00F74267">
            <w:pPr>
              <w:pStyle w:val="ListParagraph"/>
              <w:numPr>
                <w:ilvl w:val="0"/>
                <w:numId w:val="17"/>
              </w:numPr>
              <w:rPr>
                <w:sz w:val="24"/>
                <w:szCs w:val="24"/>
              </w:rPr>
            </w:pPr>
            <w:r w:rsidRPr="00F45B14">
              <w:rPr>
                <w:sz w:val="24"/>
                <w:szCs w:val="24"/>
              </w:rPr>
              <w:t>Elaborarea și implementarea proiectelor de asistență externă;</w:t>
            </w:r>
          </w:p>
          <w:p w:rsidR="00F74267" w:rsidRPr="00F45B14" w:rsidRDefault="00F74267" w:rsidP="00F74267">
            <w:pPr>
              <w:pStyle w:val="ListParagraph"/>
              <w:numPr>
                <w:ilvl w:val="0"/>
                <w:numId w:val="17"/>
              </w:numPr>
              <w:rPr>
                <w:sz w:val="24"/>
                <w:szCs w:val="24"/>
              </w:rPr>
            </w:pPr>
            <w:r w:rsidRPr="00F45B14">
              <w:rPr>
                <w:sz w:val="24"/>
                <w:szCs w:val="24"/>
              </w:rPr>
              <w:t>Elaborarea listelor priorităților/necesităților de achiziții a echipamentelor militare;</w:t>
            </w:r>
          </w:p>
          <w:p w:rsidR="00F74267" w:rsidRPr="00F45B14" w:rsidRDefault="00F74267" w:rsidP="00F74267">
            <w:pPr>
              <w:pStyle w:val="ListParagraph"/>
              <w:numPr>
                <w:ilvl w:val="0"/>
                <w:numId w:val="17"/>
              </w:numPr>
              <w:rPr>
                <w:sz w:val="24"/>
                <w:szCs w:val="24"/>
              </w:rPr>
            </w:pPr>
            <w:r w:rsidRPr="00F45B14">
              <w:rPr>
                <w:sz w:val="24"/>
                <w:szCs w:val="24"/>
              </w:rPr>
              <w:t>Elaborarea, avizarea și implementarea contractelor de achiziții;</w:t>
            </w:r>
          </w:p>
          <w:p w:rsidR="00F74267" w:rsidRPr="00F45B14" w:rsidRDefault="00F74267" w:rsidP="00F74267">
            <w:pPr>
              <w:widowControl w:val="0"/>
              <w:numPr>
                <w:ilvl w:val="0"/>
                <w:numId w:val="17"/>
              </w:numPr>
              <w:autoSpaceDE w:val="0"/>
              <w:autoSpaceDN w:val="0"/>
              <w:rPr>
                <w:sz w:val="24"/>
                <w:szCs w:val="24"/>
                <w:lang w:eastAsia="en-US"/>
              </w:rPr>
            </w:pPr>
            <w:r w:rsidRPr="00F45B14">
              <w:rPr>
                <w:sz w:val="24"/>
                <w:szCs w:val="24"/>
                <w:lang w:eastAsia="en-US"/>
              </w:rPr>
              <w:t>Menținerea anuală a ponderii activităților de cooperare bilaterală și internațională cel puțin la nivelul anului precedent în funcție de prioritățile de cooperare identificate.</w:t>
            </w:r>
          </w:p>
          <w:p w:rsidR="00F74267" w:rsidRPr="00F45B14" w:rsidRDefault="00F74267" w:rsidP="00F74267">
            <w:pPr>
              <w:widowControl w:val="0"/>
              <w:numPr>
                <w:ilvl w:val="0"/>
                <w:numId w:val="17"/>
              </w:numPr>
              <w:autoSpaceDE w:val="0"/>
              <w:autoSpaceDN w:val="0"/>
              <w:rPr>
                <w:sz w:val="24"/>
                <w:szCs w:val="24"/>
                <w:lang w:eastAsia="en-US"/>
              </w:rPr>
            </w:pPr>
            <w:r w:rsidRPr="00F45B14">
              <w:rPr>
                <w:sz w:val="24"/>
                <w:szCs w:val="24"/>
                <w:lang w:eastAsia="en-US"/>
              </w:rPr>
              <w:t>Creșterea anuală a ponderii activităților de cooperare bilaterală și internațională până la 10% în raport cu anul 2023, în funcție de capacitatea de absorbție instituțională și prioritățile de cooperare identificate.</w:t>
            </w:r>
          </w:p>
          <w:p w:rsidR="00F74267" w:rsidRPr="00F45B14" w:rsidRDefault="00F74267" w:rsidP="00F74267">
            <w:pPr>
              <w:widowControl w:val="0"/>
              <w:numPr>
                <w:ilvl w:val="0"/>
                <w:numId w:val="17"/>
              </w:numPr>
              <w:autoSpaceDE w:val="0"/>
              <w:autoSpaceDN w:val="0"/>
              <w:rPr>
                <w:b/>
                <w:sz w:val="24"/>
                <w:szCs w:val="24"/>
                <w:lang w:eastAsia="ru-RU"/>
              </w:rPr>
            </w:pPr>
            <w:r w:rsidRPr="00F45B14">
              <w:rPr>
                <w:sz w:val="24"/>
                <w:szCs w:val="24"/>
                <w:lang w:eastAsia="en-US"/>
              </w:rPr>
              <w:t>Intensificarea dialogului cu organizațiile internaționale și statele partenere de dezvoltare în vederea atragerii suportului necesar pentru modernizarea AN.</w:t>
            </w:r>
          </w:p>
          <w:p w:rsidR="00F74267" w:rsidRPr="00F45B14" w:rsidRDefault="00F74267" w:rsidP="00F74267">
            <w:pPr>
              <w:pStyle w:val="ListParagraph"/>
              <w:numPr>
                <w:ilvl w:val="0"/>
                <w:numId w:val="17"/>
              </w:numPr>
              <w:rPr>
                <w:sz w:val="24"/>
                <w:szCs w:val="24"/>
              </w:rPr>
            </w:pPr>
            <w:r w:rsidRPr="00F45B14">
              <w:rPr>
                <w:sz w:val="24"/>
                <w:szCs w:val="24"/>
                <w:lang w:eastAsia="en-US"/>
              </w:rPr>
              <w:t>Dezvoltarea cadrului juridic internațional de cooperare în domeniul apărării.</w:t>
            </w:r>
          </w:p>
        </w:tc>
      </w:tr>
      <w:tr w:rsidR="00F74267" w:rsidRPr="00F45B14" w:rsidTr="00322A9C">
        <w:tc>
          <w:tcPr>
            <w:tcW w:w="15392" w:type="dxa"/>
            <w:gridSpan w:val="15"/>
            <w:shd w:val="clear" w:color="auto" w:fill="D9D9D9" w:themeFill="background1" w:themeFillShade="D9"/>
            <w:vAlign w:val="center"/>
          </w:tcPr>
          <w:p w:rsidR="00F74267" w:rsidRPr="00F45B14" w:rsidRDefault="00F74267" w:rsidP="00F74267">
            <w:pPr>
              <w:rPr>
                <w:b/>
                <w:sz w:val="24"/>
                <w:szCs w:val="24"/>
              </w:rPr>
            </w:pPr>
            <w:r w:rsidRPr="00F45B14">
              <w:rPr>
                <w:b/>
                <w:sz w:val="24"/>
                <w:szCs w:val="24"/>
              </w:rPr>
              <w:t xml:space="preserve">Riscuri: </w:t>
            </w:r>
          </w:p>
          <w:p w:rsidR="00F74267" w:rsidRPr="00F45B14" w:rsidRDefault="00F74267" w:rsidP="00F74267">
            <w:pPr>
              <w:pStyle w:val="ListParagraph"/>
              <w:numPr>
                <w:ilvl w:val="0"/>
                <w:numId w:val="16"/>
              </w:numPr>
              <w:rPr>
                <w:sz w:val="24"/>
                <w:szCs w:val="24"/>
              </w:rPr>
            </w:pPr>
            <w:r w:rsidRPr="00F45B14">
              <w:rPr>
                <w:sz w:val="24"/>
                <w:szCs w:val="24"/>
              </w:rPr>
              <w:t>Insuficiența resurselor;</w:t>
            </w:r>
          </w:p>
          <w:p w:rsidR="00F74267" w:rsidRPr="00F45B14" w:rsidRDefault="00F74267" w:rsidP="00F74267">
            <w:pPr>
              <w:pStyle w:val="ListParagraph"/>
              <w:numPr>
                <w:ilvl w:val="0"/>
                <w:numId w:val="16"/>
              </w:numPr>
              <w:rPr>
                <w:b/>
                <w:sz w:val="24"/>
                <w:szCs w:val="24"/>
              </w:rPr>
            </w:pPr>
            <w:r w:rsidRPr="00F45B14">
              <w:rPr>
                <w:sz w:val="24"/>
                <w:szCs w:val="24"/>
              </w:rPr>
              <w:t>Birocratizarea proceselor;</w:t>
            </w:r>
          </w:p>
          <w:p w:rsidR="00F74267" w:rsidRPr="00F45B14" w:rsidRDefault="00F74267" w:rsidP="00F74267">
            <w:pPr>
              <w:widowControl w:val="0"/>
              <w:numPr>
                <w:ilvl w:val="0"/>
                <w:numId w:val="16"/>
              </w:numPr>
              <w:autoSpaceDE w:val="0"/>
              <w:autoSpaceDN w:val="0"/>
              <w:rPr>
                <w:w w:val="105"/>
                <w:sz w:val="24"/>
                <w:szCs w:val="24"/>
                <w:lang w:eastAsia="en-US"/>
              </w:rPr>
            </w:pPr>
            <w:r w:rsidRPr="00F45B14">
              <w:rPr>
                <w:w w:val="105"/>
                <w:sz w:val="24"/>
                <w:szCs w:val="24"/>
                <w:lang w:eastAsia="en-US"/>
              </w:rPr>
              <w:t>Tergiversarea prezentării rapoartelor trimestriale de monitorizare și rapoartelor anuale de autoevaluare de către structurile/ subdiviziunile responsabile de realizarea obiectivelor stabilite în Planul  de dezvoltare  Armata 2030 și Planul de acțiuni privind implementarea Viziunii strategice  Armata 2025;</w:t>
            </w:r>
          </w:p>
          <w:p w:rsidR="00F74267" w:rsidRPr="00F45B14" w:rsidRDefault="00F74267" w:rsidP="00F74267">
            <w:pPr>
              <w:widowControl w:val="0"/>
              <w:numPr>
                <w:ilvl w:val="0"/>
                <w:numId w:val="16"/>
              </w:numPr>
              <w:autoSpaceDE w:val="0"/>
              <w:autoSpaceDN w:val="0"/>
              <w:rPr>
                <w:w w:val="105"/>
                <w:sz w:val="24"/>
                <w:szCs w:val="24"/>
                <w:lang w:eastAsia="en-US"/>
              </w:rPr>
            </w:pPr>
            <w:r w:rsidRPr="00F45B14">
              <w:rPr>
                <w:w w:val="105"/>
                <w:sz w:val="24"/>
                <w:szCs w:val="24"/>
                <w:lang w:eastAsia="en-US"/>
              </w:rPr>
              <w:t>Tergiversarea procesului de elaborare/revizuire/ ajustare a documentelor de politici în baza cărora se realizează planificarea apărării naționale;</w:t>
            </w:r>
          </w:p>
          <w:p w:rsidR="00F74267" w:rsidRPr="00F45B14" w:rsidRDefault="00F74267" w:rsidP="00F74267">
            <w:pPr>
              <w:widowControl w:val="0"/>
              <w:numPr>
                <w:ilvl w:val="0"/>
                <w:numId w:val="16"/>
              </w:numPr>
              <w:autoSpaceDE w:val="0"/>
              <w:autoSpaceDN w:val="0"/>
              <w:rPr>
                <w:w w:val="105"/>
                <w:sz w:val="24"/>
                <w:szCs w:val="24"/>
                <w:lang w:eastAsia="en-US"/>
              </w:rPr>
            </w:pPr>
            <w:r w:rsidRPr="00F45B14">
              <w:rPr>
                <w:w w:val="105"/>
                <w:sz w:val="24"/>
                <w:szCs w:val="24"/>
                <w:lang w:eastAsia="en-US"/>
              </w:rPr>
              <w:t>Suprapunerea activităților și amânarea acestora;</w:t>
            </w:r>
          </w:p>
          <w:p w:rsidR="00F74267" w:rsidRPr="00F45B14" w:rsidRDefault="00F74267" w:rsidP="00F74267">
            <w:pPr>
              <w:widowControl w:val="0"/>
              <w:numPr>
                <w:ilvl w:val="0"/>
                <w:numId w:val="16"/>
              </w:numPr>
              <w:autoSpaceDE w:val="0"/>
              <w:autoSpaceDN w:val="0"/>
              <w:rPr>
                <w:w w:val="105"/>
                <w:sz w:val="24"/>
                <w:szCs w:val="24"/>
                <w:lang w:eastAsia="en-US"/>
              </w:rPr>
            </w:pPr>
            <w:r w:rsidRPr="00F45B14">
              <w:rPr>
                <w:w w:val="105"/>
                <w:sz w:val="24"/>
                <w:szCs w:val="24"/>
                <w:lang w:eastAsia="en-US"/>
              </w:rPr>
              <w:t>Tergiversarea procesului de elaborare a Strategiei securității naționale;</w:t>
            </w:r>
          </w:p>
          <w:p w:rsidR="00F74267" w:rsidRPr="00F45B14" w:rsidRDefault="00F74267" w:rsidP="00F74267">
            <w:pPr>
              <w:pStyle w:val="ListParagraph"/>
              <w:numPr>
                <w:ilvl w:val="0"/>
                <w:numId w:val="16"/>
              </w:numPr>
              <w:rPr>
                <w:b/>
                <w:sz w:val="24"/>
                <w:szCs w:val="24"/>
              </w:rPr>
            </w:pPr>
            <w:r w:rsidRPr="00F45B14">
              <w:rPr>
                <w:w w:val="105"/>
                <w:sz w:val="24"/>
                <w:szCs w:val="24"/>
                <w:lang w:eastAsia="en-US"/>
              </w:rPr>
              <w:t>Aprobarea întârziată a documentelor finale.</w:t>
            </w:r>
          </w:p>
        </w:tc>
      </w:tr>
      <w:tr w:rsidR="00B81397" w:rsidRPr="00F45B14" w:rsidTr="00B81397">
        <w:trPr>
          <w:gridAfter w:val="1"/>
          <w:wAfter w:w="14" w:type="dxa"/>
        </w:trPr>
        <w:tc>
          <w:tcPr>
            <w:tcW w:w="621" w:type="dxa"/>
            <w:vMerge w:val="restart"/>
            <w:vAlign w:val="center"/>
          </w:tcPr>
          <w:p w:rsidR="00C959FF" w:rsidRPr="00F45B14" w:rsidRDefault="00C959FF" w:rsidP="00F74267">
            <w:pPr>
              <w:pStyle w:val="ListParagraph"/>
              <w:numPr>
                <w:ilvl w:val="0"/>
                <w:numId w:val="9"/>
              </w:numPr>
              <w:ind w:hanging="1406"/>
              <w:jc w:val="center"/>
              <w:rPr>
                <w:sz w:val="24"/>
                <w:szCs w:val="28"/>
              </w:rPr>
            </w:pPr>
          </w:p>
        </w:tc>
        <w:tc>
          <w:tcPr>
            <w:tcW w:w="2916" w:type="dxa"/>
            <w:gridSpan w:val="2"/>
            <w:vMerge w:val="restart"/>
            <w:vAlign w:val="center"/>
          </w:tcPr>
          <w:p w:rsidR="00C959FF" w:rsidRPr="00F45B14" w:rsidRDefault="00C959FF" w:rsidP="00F74267">
            <w:pPr>
              <w:tabs>
                <w:tab w:val="left" w:pos="720"/>
              </w:tabs>
              <w:rPr>
                <w:sz w:val="24"/>
                <w:szCs w:val="24"/>
              </w:rPr>
            </w:pPr>
            <w:r w:rsidRPr="00F45B14">
              <w:rPr>
                <w:sz w:val="24"/>
                <w:szCs w:val="24"/>
              </w:rPr>
              <w:t>Asigurarea coordonării asistenței externe în domeniul apărării și securității militare.</w:t>
            </w:r>
          </w:p>
        </w:tc>
        <w:tc>
          <w:tcPr>
            <w:tcW w:w="1971" w:type="dxa"/>
            <w:vAlign w:val="center"/>
          </w:tcPr>
          <w:p w:rsidR="00C959FF" w:rsidRPr="00F45B14" w:rsidRDefault="00C959FF" w:rsidP="00F74267">
            <w:pPr>
              <w:ind w:right="-79"/>
              <w:rPr>
                <w:sz w:val="24"/>
                <w:szCs w:val="24"/>
              </w:rPr>
            </w:pPr>
            <w:r w:rsidRPr="00F45B14">
              <w:rPr>
                <w:sz w:val="24"/>
                <w:szCs w:val="24"/>
              </w:rPr>
              <w:t>1) Negocieri a asistenței externe:</w:t>
            </w:r>
          </w:p>
          <w:p w:rsidR="00C959FF" w:rsidRPr="00F45B14" w:rsidRDefault="00C959FF" w:rsidP="00F74267">
            <w:pPr>
              <w:ind w:right="-79"/>
              <w:rPr>
                <w:sz w:val="24"/>
                <w:szCs w:val="24"/>
              </w:rPr>
            </w:pPr>
            <w:r w:rsidRPr="00F45B14">
              <w:rPr>
                <w:sz w:val="24"/>
                <w:szCs w:val="24"/>
              </w:rPr>
              <w:t>Lista priorităților</w:t>
            </w:r>
          </w:p>
          <w:p w:rsidR="00C959FF" w:rsidRPr="00F45B14" w:rsidRDefault="00C959FF" w:rsidP="00F74267">
            <w:pPr>
              <w:ind w:right="-79"/>
              <w:rPr>
                <w:sz w:val="24"/>
                <w:szCs w:val="24"/>
              </w:rPr>
            </w:pPr>
            <w:r w:rsidRPr="00F45B14">
              <w:rPr>
                <w:sz w:val="24"/>
                <w:szCs w:val="24"/>
              </w:rPr>
              <w:t xml:space="preserve">/necesităților de achiziții a echipamentelor militare  - întocmită,  </w:t>
            </w:r>
            <w:r w:rsidRPr="00F45B14">
              <w:rPr>
                <w:sz w:val="24"/>
                <w:szCs w:val="24"/>
              </w:rPr>
              <w:lastRenderedPageBreak/>
              <w:t>aprobată intern  și înaintată.</w:t>
            </w:r>
          </w:p>
          <w:p w:rsidR="00C959FF" w:rsidRPr="00F45B14" w:rsidRDefault="00C959FF" w:rsidP="00F74267">
            <w:pPr>
              <w:ind w:right="-79"/>
              <w:rPr>
                <w:sz w:val="24"/>
                <w:szCs w:val="24"/>
              </w:rPr>
            </w:pPr>
            <w:r w:rsidRPr="00F45B14">
              <w:rPr>
                <w:sz w:val="24"/>
                <w:szCs w:val="24"/>
              </w:rPr>
              <w:t xml:space="preserve">Contribuirea la politica de negocieri –asigurată; materiale informative și argumentele necesare - prezentate. </w:t>
            </w:r>
          </w:p>
          <w:p w:rsidR="00C959FF" w:rsidRPr="00F45B14" w:rsidRDefault="00C959FF" w:rsidP="00F74267">
            <w:pPr>
              <w:ind w:right="-79"/>
              <w:rPr>
                <w:sz w:val="24"/>
                <w:szCs w:val="24"/>
              </w:rPr>
            </w:pPr>
            <w:r w:rsidRPr="00F45B14">
              <w:rPr>
                <w:sz w:val="24"/>
                <w:szCs w:val="24"/>
              </w:rPr>
              <w:t>Suportul la promovarea propunerilor de proiecte - acordat.</w:t>
            </w:r>
          </w:p>
        </w:tc>
        <w:tc>
          <w:tcPr>
            <w:tcW w:w="1413" w:type="dxa"/>
            <w:vMerge w:val="restart"/>
            <w:vAlign w:val="center"/>
          </w:tcPr>
          <w:p w:rsidR="00C959FF" w:rsidRPr="00F45B14" w:rsidRDefault="00C959FF" w:rsidP="00F74267">
            <w:pPr>
              <w:tabs>
                <w:tab w:val="left" w:pos="720"/>
              </w:tabs>
              <w:ind w:right="-123"/>
              <w:jc w:val="center"/>
              <w:rPr>
                <w:rFonts w:eastAsia="Calibri"/>
                <w:b/>
                <w:sz w:val="24"/>
                <w:szCs w:val="24"/>
                <w:lang w:eastAsia="en-US"/>
              </w:rPr>
            </w:pPr>
          </w:p>
        </w:tc>
        <w:tc>
          <w:tcPr>
            <w:tcW w:w="927" w:type="dxa"/>
            <w:gridSpan w:val="2"/>
            <w:vMerge w:val="restart"/>
            <w:vAlign w:val="center"/>
          </w:tcPr>
          <w:p w:rsidR="00C959FF" w:rsidRPr="00F45B14" w:rsidRDefault="00C959FF" w:rsidP="00F74267">
            <w:pPr>
              <w:tabs>
                <w:tab w:val="left" w:pos="720"/>
              </w:tabs>
              <w:jc w:val="center"/>
              <w:rPr>
                <w:sz w:val="24"/>
                <w:szCs w:val="24"/>
              </w:rPr>
            </w:pPr>
            <w:r w:rsidRPr="00F45B14">
              <w:rPr>
                <w:sz w:val="24"/>
                <w:szCs w:val="24"/>
              </w:rPr>
              <w:t>Buget</w:t>
            </w:r>
          </w:p>
        </w:tc>
        <w:tc>
          <w:tcPr>
            <w:tcW w:w="1203" w:type="dxa"/>
            <w:vMerge w:val="restart"/>
            <w:vAlign w:val="center"/>
          </w:tcPr>
          <w:p w:rsidR="00C959FF" w:rsidRPr="00F45B14" w:rsidRDefault="00C959FF" w:rsidP="00B81397">
            <w:pPr>
              <w:ind w:right="-161"/>
              <w:rPr>
                <w:sz w:val="24"/>
                <w:szCs w:val="24"/>
              </w:rPr>
            </w:pPr>
            <w:r w:rsidRPr="00F45B14">
              <w:rPr>
                <w:sz w:val="24"/>
                <w:szCs w:val="24"/>
              </w:rPr>
              <w:t>02.01.2024</w:t>
            </w:r>
          </w:p>
        </w:tc>
        <w:tc>
          <w:tcPr>
            <w:tcW w:w="1578" w:type="dxa"/>
            <w:vAlign w:val="center"/>
          </w:tcPr>
          <w:p w:rsidR="00C959FF" w:rsidRPr="00F45B14" w:rsidRDefault="00C959FF" w:rsidP="00F74267">
            <w:pPr>
              <w:tabs>
                <w:tab w:val="left" w:pos="720"/>
              </w:tabs>
              <w:ind w:left="-61" w:right="-66"/>
              <w:jc w:val="center"/>
              <w:rPr>
                <w:sz w:val="24"/>
                <w:szCs w:val="24"/>
              </w:rPr>
            </w:pPr>
            <w:r w:rsidRPr="00F45B14">
              <w:rPr>
                <w:sz w:val="24"/>
                <w:szCs w:val="24"/>
              </w:rPr>
              <w:t>2024/</w:t>
            </w:r>
          </w:p>
          <w:p w:rsidR="00C959FF" w:rsidRPr="00F45B14" w:rsidRDefault="00C959FF" w:rsidP="00F74267">
            <w:pPr>
              <w:tabs>
                <w:tab w:val="left" w:pos="720"/>
              </w:tabs>
              <w:ind w:left="-61" w:right="-66"/>
              <w:jc w:val="center"/>
              <w:rPr>
                <w:sz w:val="24"/>
                <w:szCs w:val="24"/>
              </w:rPr>
            </w:pPr>
            <w:r w:rsidRPr="00F45B14">
              <w:rPr>
                <w:sz w:val="24"/>
                <w:szCs w:val="24"/>
              </w:rPr>
              <w:t>Sistematic, la necesitate</w:t>
            </w:r>
          </w:p>
        </w:tc>
        <w:tc>
          <w:tcPr>
            <w:tcW w:w="1602" w:type="dxa"/>
            <w:vMerge w:val="restart"/>
            <w:vAlign w:val="center"/>
          </w:tcPr>
          <w:p w:rsidR="00C959FF" w:rsidRPr="00F45B14" w:rsidRDefault="00C959FF" w:rsidP="00F74267">
            <w:pPr>
              <w:tabs>
                <w:tab w:val="left" w:pos="720"/>
              </w:tabs>
              <w:jc w:val="center"/>
              <w:rPr>
                <w:sz w:val="24"/>
                <w:szCs w:val="24"/>
              </w:rPr>
            </w:pPr>
            <w:r w:rsidRPr="00F45B14">
              <w:rPr>
                <w:sz w:val="24"/>
                <w:szCs w:val="24"/>
              </w:rPr>
              <w:t>DTCAE</w:t>
            </w:r>
          </w:p>
        </w:tc>
        <w:tc>
          <w:tcPr>
            <w:tcW w:w="1660" w:type="dxa"/>
            <w:gridSpan w:val="2"/>
            <w:vMerge w:val="restart"/>
            <w:vAlign w:val="center"/>
          </w:tcPr>
          <w:p w:rsidR="00C959FF" w:rsidRPr="00F45B14" w:rsidRDefault="00C959FF" w:rsidP="00F74267"/>
        </w:tc>
        <w:tc>
          <w:tcPr>
            <w:tcW w:w="1487" w:type="dxa"/>
            <w:gridSpan w:val="2"/>
            <w:vMerge w:val="restart"/>
            <w:vAlign w:val="center"/>
          </w:tcPr>
          <w:p w:rsidR="00C959FF" w:rsidRPr="00F45B14" w:rsidRDefault="00C959FF" w:rsidP="00F74267">
            <w:pPr>
              <w:tabs>
                <w:tab w:val="left" w:pos="720"/>
              </w:tabs>
              <w:ind w:left="-57" w:right="-98"/>
            </w:pPr>
            <w:r w:rsidRPr="00F45B14">
              <w:t>HG</w:t>
            </w:r>
          </w:p>
          <w:p w:rsidR="00C959FF" w:rsidRPr="00F45B14" w:rsidRDefault="00C959FF" w:rsidP="00F74267">
            <w:pPr>
              <w:tabs>
                <w:tab w:val="left" w:pos="720"/>
              </w:tabs>
              <w:ind w:left="-57" w:right="-98"/>
            </w:pPr>
            <w:r w:rsidRPr="00F45B14">
              <w:t>nr. 377/2018</w:t>
            </w:r>
          </w:p>
          <w:p w:rsidR="00C959FF" w:rsidRPr="00F45B14" w:rsidRDefault="00C959FF" w:rsidP="00F74267">
            <w:pPr>
              <w:tabs>
                <w:tab w:val="left" w:pos="720"/>
              </w:tabs>
              <w:ind w:left="-57" w:right="-98"/>
            </w:pPr>
            <w:r w:rsidRPr="00F45B14">
              <w:t>HG</w:t>
            </w:r>
          </w:p>
          <w:p w:rsidR="00C959FF" w:rsidRPr="00F45B14" w:rsidRDefault="00C959FF" w:rsidP="00F74267">
            <w:pPr>
              <w:tabs>
                <w:tab w:val="left" w:pos="720"/>
              </w:tabs>
              <w:ind w:left="-57" w:right="-98"/>
            </w:pPr>
            <w:r w:rsidRPr="00F45B14">
              <w:t>nr. 246/2010</w:t>
            </w:r>
          </w:p>
        </w:tc>
      </w:tr>
      <w:tr w:rsidR="00B81397" w:rsidRPr="00F45B14" w:rsidTr="00B81397">
        <w:trPr>
          <w:gridAfter w:val="1"/>
          <w:wAfter w:w="14" w:type="dxa"/>
        </w:trPr>
        <w:tc>
          <w:tcPr>
            <w:tcW w:w="621" w:type="dxa"/>
            <w:vMerge/>
            <w:vAlign w:val="center"/>
          </w:tcPr>
          <w:p w:rsidR="00C959FF" w:rsidRPr="00F45B14" w:rsidRDefault="00C959FF" w:rsidP="00F74267">
            <w:pPr>
              <w:pStyle w:val="ListParagraph"/>
              <w:numPr>
                <w:ilvl w:val="0"/>
                <w:numId w:val="9"/>
              </w:numPr>
              <w:ind w:hanging="1406"/>
              <w:jc w:val="center"/>
              <w:rPr>
                <w:sz w:val="24"/>
                <w:szCs w:val="28"/>
              </w:rPr>
            </w:pPr>
          </w:p>
        </w:tc>
        <w:tc>
          <w:tcPr>
            <w:tcW w:w="2916" w:type="dxa"/>
            <w:gridSpan w:val="2"/>
            <w:vMerge/>
            <w:vAlign w:val="center"/>
          </w:tcPr>
          <w:p w:rsidR="00C959FF" w:rsidRPr="00F45B14" w:rsidRDefault="00C959FF" w:rsidP="00F74267">
            <w:pPr>
              <w:tabs>
                <w:tab w:val="left" w:pos="720"/>
              </w:tabs>
              <w:rPr>
                <w:sz w:val="24"/>
                <w:szCs w:val="24"/>
              </w:rPr>
            </w:pPr>
          </w:p>
        </w:tc>
        <w:tc>
          <w:tcPr>
            <w:tcW w:w="1971" w:type="dxa"/>
            <w:vAlign w:val="center"/>
          </w:tcPr>
          <w:p w:rsidR="00C959FF" w:rsidRPr="00F45B14" w:rsidRDefault="00C959FF" w:rsidP="00F74267">
            <w:pPr>
              <w:ind w:right="-79"/>
              <w:rPr>
                <w:sz w:val="24"/>
                <w:szCs w:val="24"/>
              </w:rPr>
            </w:pPr>
            <w:r w:rsidRPr="00F45B14">
              <w:rPr>
                <w:sz w:val="24"/>
                <w:szCs w:val="24"/>
              </w:rPr>
              <w:t>2) Proiectele de asistență externă:</w:t>
            </w:r>
          </w:p>
          <w:p w:rsidR="00C959FF" w:rsidRPr="00F45B14" w:rsidRDefault="00C959FF" w:rsidP="00F74267">
            <w:pPr>
              <w:ind w:right="-79"/>
              <w:rPr>
                <w:sz w:val="24"/>
                <w:szCs w:val="24"/>
              </w:rPr>
            </w:pPr>
            <w:r w:rsidRPr="00F45B14">
              <w:rPr>
                <w:sz w:val="24"/>
                <w:szCs w:val="24"/>
              </w:rPr>
              <w:t>Ședințe de coordonare - desfășurate.</w:t>
            </w:r>
          </w:p>
          <w:p w:rsidR="00C959FF" w:rsidRPr="00F45B14" w:rsidRDefault="00C959FF" w:rsidP="00F74267">
            <w:pPr>
              <w:ind w:right="-79"/>
              <w:rPr>
                <w:sz w:val="24"/>
                <w:szCs w:val="24"/>
              </w:rPr>
            </w:pPr>
            <w:r w:rsidRPr="00F45B14">
              <w:rPr>
                <w:sz w:val="24"/>
                <w:szCs w:val="24"/>
              </w:rPr>
              <w:t>Recomandări oferite, suport  acordat.</w:t>
            </w:r>
          </w:p>
          <w:p w:rsidR="00C959FF" w:rsidRPr="00F45B14" w:rsidRDefault="00C959FF" w:rsidP="00F74267">
            <w:pPr>
              <w:ind w:right="-79"/>
              <w:rPr>
                <w:sz w:val="24"/>
                <w:szCs w:val="24"/>
              </w:rPr>
            </w:pPr>
            <w:r w:rsidRPr="00F45B14">
              <w:rPr>
                <w:sz w:val="24"/>
                <w:szCs w:val="24"/>
              </w:rPr>
              <w:t>Proiecte - coordonate și prezentate.</w:t>
            </w:r>
          </w:p>
          <w:p w:rsidR="00C959FF" w:rsidRPr="00F45B14" w:rsidRDefault="00C959FF" w:rsidP="00F74267">
            <w:pPr>
              <w:ind w:right="-79"/>
              <w:rPr>
                <w:sz w:val="24"/>
                <w:szCs w:val="24"/>
              </w:rPr>
            </w:pPr>
            <w:r w:rsidRPr="00F45B14">
              <w:rPr>
                <w:sz w:val="24"/>
                <w:szCs w:val="24"/>
              </w:rPr>
              <w:t>Specificații tehnice - elaborate și transmise.</w:t>
            </w:r>
          </w:p>
          <w:p w:rsidR="00C959FF" w:rsidRPr="00F45B14" w:rsidRDefault="00C959FF" w:rsidP="00F74267">
            <w:pPr>
              <w:ind w:right="-79"/>
              <w:rPr>
                <w:sz w:val="24"/>
                <w:szCs w:val="24"/>
              </w:rPr>
            </w:pPr>
            <w:r w:rsidRPr="00F45B14">
              <w:rPr>
                <w:sz w:val="24"/>
                <w:szCs w:val="24"/>
              </w:rPr>
              <w:t>Declarații privind utilizatorii finali a bunurilor materiale elaborate și remise.</w:t>
            </w:r>
          </w:p>
          <w:p w:rsidR="00C959FF" w:rsidRPr="00F45B14" w:rsidRDefault="00C959FF" w:rsidP="00F74267">
            <w:pPr>
              <w:ind w:right="-79"/>
              <w:rPr>
                <w:sz w:val="24"/>
                <w:szCs w:val="24"/>
              </w:rPr>
            </w:pPr>
            <w:r w:rsidRPr="00F45B14">
              <w:rPr>
                <w:sz w:val="24"/>
                <w:szCs w:val="24"/>
              </w:rPr>
              <w:t xml:space="preserve">Contracte de </w:t>
            </w:r>
            <w:r w:rsidRPr="00F45B14">
              <w:rPr>
                <w:sz w:val="24"/>
                <w:szCs w:val="24"/>
              </w:rPr>
              <w:lastRenderedPageBreak/>
              <w:t>achiziții - elaborate, semnate și puse în aplicare.</w:t>
            </w:r>
          </w:p>
          <w:p w:rsidR="00C959FF" w:rsidRPr="00F45B14" w:rsidRDefault="00C959FF" w:rsidP="00F74267">
            <w:pPr>
              <w:ind w:right="-79"/>
              <w:rPr>
                <w:sz w:val="24"/>
                <w:szCs w:val="24"/>
              </w:rPr>
            </w:pPr>
            <w:r w:rsidRPr="00F45B14">
              <w:rPr>
                <w:sz w:val="24"/>
                <w:szCs w:val="24"/>
              </w:rPr>
              <w:t>Procesul de implementare a  proiectelor  coordonat, monitorizat periodic și controlat după caz.</w:t>
            </w:r>
          </w:p>
        </w:tc>
        <w:tc>
          <w:tcPr>
            <w:tcW w:w="1413" w:type="dxa"/>
            <w:vMerge/>
            <w:vAlign w:val="center"/>
          </w:tcPr>
          <w:p w:rsidR="00C959FF" w:rsidRPr="00F45B14" w:rsidRDefault="00C959FF" w:rsidP="00F74267">
            <w:pPr>
              <w:tabs>
                <w:tab w:val="left" w:pos="720"/>
              </w:tabs>
              <w:jc w:val="center"/>
              <w:rPr>
                <w:rFonts w:eastAsia="Calibri"/>
                <w:sz w:val="24"/>
                <w:szCs w:val="24"/>
                <w:lang w:eastAsia="en-US"/>
              </w:rPr>
            </w:pPr>
          </w:p>
        </w:tc>
        <w:tc>
          <w:tcPr>
            <w:tcW w:w="927" w:type="dxa"/>
            <w:gridSpan w:val="2"/>
            <w:vMerge/>
            <w:vAlign w:val="center"/>
          </w:tcPr>
          <w:p w:rsidR="00C959FF" w:rsidRPr="00F45B14" w:rsidRDefault="00C959FF" w:rsidP="00F74267">
            <w:pPr>
              <w:jc w:val="center"/>
              <w:rPr>
                <w:bCs/>
                <w:sz w:val="24"/>
                <w:szCs w:val="24"/>
              </w:rPr>
            </w:pPr>
          </w:p>
        </w:tc>
        <w:tc>
          <w:tcPr>
            <w:tcW w:w="1203" w:type="dxa"/>
            <w:vMerge/>
            <w:vAlign w:val="center"/>
          </w:tcPr>
          <w:p w:rsidR="00C959FF" w:rsidRPr="00F45B14" w:rsidRDefault="00C959FF" w:rsidP="00F74267">
            <w:pPr>
              <w:jc w:val="center"/>
              <w:rPr>
                <w:sz w:val="24"/>
                <w:szCs w:val="24"/>
              </w:rPr>
            </w:pPr>
          </w:p>
        </w:tc>
        <w:tc>
          <w:tcPr>
            <w:tcW w:w="1578" w:type="dxa"/>
            <w:vAlign w:val="center"/>
          </w:tcPr>
          <w:p w:rsidR="00C959FF" w:rsidRPr="00F45B14" w:rsidRDefault="00C959FF" w:rsidP="00F74267">
            <w:pPr>
              <w:tabs>
                <w:tab w:val="left" w:pos="720"/>
              </w:tabs>
              <w:ind w:left="-61" w:right="-66"/>
              <w:jc w:val="center"/>
              <w:rPr>
                <w:sz w:val="24"/>
                <w:szCs w:val="24"/>
              </w:rPr>
            </w:pPr>
            <w:r w:rsidRPr="00F45B14">
              <w:rPr>
                <w:sz w:val="24"/>
                <w:szCs w:val="24"/>
              </w:rPr>
              <w:t>2024/ permanent, în zilele lucrătoare</w:t>
            </w:r>
          </w:p>
        </w:tc>
        <w:tc>
          <w:tcPr>
            <w:tcW w:w="1602" w:type="dxa"/>
            <w:vMerge/>
            <w:vAlign w:val="center"/>
          </w:tcPr>
          <w:p w:rsidR="00C959FF" w:rsidRPr="00F45B14" w:rsidRDefault="00C959FF" w:rsidP="00F74267">
            <w:pPr>
              <w:tabs>
                <w:tab w:val="left" w:pos="720"/>
              </w:tabs>
              <w:jc w:val="center"/>
              <w:rPr>
                <w:sz w:val="24"/>
                <w:szCs w:val="24"/>
              </w:rPr>
            </w:pPr>
          </w:p>
        </w:tc>
        <w:tc>
          <w:tcPr>
            <w:tcW w:w="1660" w:type="dxa"/>
            <w:gridSpan w:val="2"/>
            <w:vMerge/>
            <w:vAlign w:val="center"/>
          </w:tcPr>
          <w:p w:rsidR="00C959FF" w:rsidRPr="00F45B14" w:rsidRDefault="00C959FF" w:rsidP="00F74267"/>
        </w:tc>
        <w:tc>
          <w:tcPr>
            <w:tcW w:w="1487" w:type="dxa"/>
            <w:gridSpan w:val="2"/>
            <w:vMerge/>
            <w:vAlign w:val="center"/>
          </w:tcPr>
          <w:p w:rsidR="00C959FF" w:rsidRPr="00F45B14" w:rsidRDefault="00C959FF" w:rsidP="00F74267">
            <w:pPr>
              <w:tabs>
                <w:tab w:val="left" w:pos="720"/>
              </w:tabs>
            </w:pPr>
          </w:p>
        </w:tc>
      </w:tr>
      <w:tr w:rsidR="00057B2C" w:rsidRPr="00F45B14" w:rsidTr="00B81397">
        <w:trPr>
          <w:gridAfter w:val="1"/>
          <w:wAfter w:w="14" w:type="dxa"/>
        </w:trPr>
        <w:tc>
          <w:tcPr>
            <w:tcW w:w="621" w:type="dxa"/>
            <w:vMerge w:val="restart"/>
            <w:vAlign w:val="center"/>
          </w:tcPr>
          <w:p w:rsidR="00057B2C" w:rsidRPr="00F45B14" w:rsidRDefault="00057B2C" w:rsidP="00F74267">
            <w:pPr>
              <w:pStyle w:val="ListParagraph"/>
              <w:numPr>
                <w:ilvl w:val="0"/>
                <w:numId w:val="9"/>
              </w:numPr>
              <w:ind w:hanging="1406"/>
              <w:jc w:val="center"/>
              <w:rPr>
                <w:sz w:val="24"/>
                <w:szCs w:val="28"/>
              </w:rPr>
            </w:pPr>
          </w:p>
        </w:tc>
        <w:tc>
          <w:tcPr>
            <w:tcW w:w="2916" w:type="dxa"/>
            <w:gridSpan w:val="2"/>
            <w:vMerge w:val="restart"/>
            <w:vAlign w:val="center"/>
          </w:tcPr>
          <w:p w:rsidR="00057B2C" w:rsidRPr="00F45B14" w:rsidRDefault="00057B2C" w:rsidP="00F74267">
            <w:pPr>
              <w:tabs>
                <w:tab w:val="left" w:pos="720"/>
              </w:tabs>
              <w:rPr>
                <w:sz w:val="24"/>
                <w:szCs w:val="24"/>
              </w:rPr>
            </w:pPr>
            <w:r w:rsidRPr="00F45B14">
              <w:rPr>
                <w:sz w:val="24"/>
                <w:szCs w:val="24"/>
              </w:rPr>
              <w:t>Conlucrarea  cu reprezentanții organizațiilor internaționale și statelor partenere de dezvoltare pentru atragerea asistenței externe la modernizarea / transformarea AN și dezvoltarea capabilităților militare necesare</w:t>
            </w:r>
            <w:r>
              <w:rPr>
                <w:sz w:val="24"/>
                <w:szCs w:val="24"/>
              </w:rPr>
              <w:t>.</w:t>
            </w:r>
          </w:p>
        </w:tc>
        <w:tc>
          <w:tcPr>
            <w:tcW w:w="1971" w:type="dxa"/>
            <w:vAlign w:val="center"/>
          </w:tcPr>
          <w:p w:rsidR="00057B2C" w:rsidRPr="00F45B14" w:rsidRDefault="00057B2C" w:rsidP="00F74267">
            <w:pPr>
              <w:pStyle w:val="ListParagraph"/>
              <w:shd w:val="clear" w:color="auto" w:fill="FFFFFF"/>
              <w:autoSpaceDE w:val="0"/>
              <w:autoSpaceDN w:val="0"/>
              <w:adjustRightInd w:val="0"/>
              <w:ind w:left="0" w:right="-66"/>
              <w:rPr>
                <w:sz w:val="24"/>
                <w:szCs w:val="24"/>
              </w:rPr>
            </w:pPr>
            <w:r w:rsidRPr="00F45B14">
              <w:rPr>
                <w:sz w:val="24"/>
                <w:szCs w:val="24"/>
              </w:rPr>
              <w:t>1) Reuniuni, conferințe, ateliere, seminare, discuții, întrevederi de lucru, consultări:</w:t>
            </w:r>
          </w:p>
          <w:p w:rsidR="00057B2C" w:rsidRPr="00F45B14" w:rsidRDefault="00057B2C" w:rsidP="00F74267">
            <w:pPr>
              <w:pStyle w:val="ListParagraph"/>
              <w:shd w:val="clear" w:color="auto" w:fill="FFFFFF"/>
              <w:autoSpaceDE w:val="0"/>
              <w:autoSpaceDN w:val="0"/>
              <w:adjustRightInd w:val="0"/>
              <w:ind w:left="0" w:right="-66"/>
              <w:rPr>
                <w:sz w:val="24"/>
                <w:szCs w:val="24"/>
              </w:rPr>
            </w:pPr>
            <w:r w:rsidRPr="00F45B14">
              <w:rPr>
                <w:sz w:val="24"/>
                <w:szCs w:val="24"/>
              </w:rPr>
              <w:t>- Ordinul ministrului apărării privind participarea la activitate externă - elaborat.</w:t>
            </w:r>
          </w:p>
          <w:p w:rsidR="00057B2C" w:rsidRPr="00F45B14" w:rsidRDefault="00057B2C" w:rsidP="00F74267">
            <w:pPr>
              <w:pStyle w:val="ListParagraph"/>
              <w:shd w:val="clear" w:color="auto" w:fill="FFFFFF"/>
              <w:autoSpaceDE w:val="0"/>
              <w:autoSpaceDN w:val="0"/>
              <w:adjustRightInd w:val="0"/>
              <w:ind w:left="0" w:right="-66"/>
              <w:rPr>
                <w:sz w:val="24"/>
                <w:szCs w:val="24"/>
              </w:rPr>
            </w:pPr>
            <w:r w:rsidRPr="00F45B14">
              <w:rPr>
                <w:sz w:val="24"/>
                <w:szCs w:val="24"/>
              </w:rPr>
              <w:t>- Efectivului  desemnat - pregătit pentru activitate.</w:t>
            </w:r>
          </w:p>
          <w:p w:rsidR="00057B2C" w:rsidRPr="00F45B14" w:rsidRDefault="00057B2C" w:rsidP="00F74267">
            <w:pPr>
              <w:pStyle w:val="ListParagraph"/>
              <w:shd w:val="clear" w:color="auto" w:fill="FFFFFF"/>
              <w:autoSpaceDE w:val="0"/>
              <w:autoSpaceDN w:val="0"/>
              <w:adjustRightInd w:val="0"/>
              <w:ind w:left="0" w:right="-66"/>
              <w:rPr>
                <w:sz w:val="24"/>
                <w:szCs w:val="24"/>
              </w:rPr>
            </w:pPr>
            <w:r w:rsidRPr="00F45B14">
              <w:rPr>
                <w:sz w:val="24"/>
                <w:szCs w:val="24"/>
              </w:rPr>
              <w:t>- Materialele informative - elaborate și prezentate.</w:t>
            </w:r>
          </w:p>
          <w:p w:rsidR="00057B2C" w:rsidRPr="00F45B14" w:rsidRDefault="00057B2C" w:rsidP="00F74267">
            <w:pPr>
              <w:shd w:val="clear" w:color="auto" w:fill="FFFFFF"/>
              <w:autoSpaceDE w:val="0"/>
              <w:autoSpaceDN w:val="0"/>
              <w:adjustRightInd w:val="0"/>
              <w:ind w:right="-66"/>
              <w:rPr>
                <w:sz w:val="24"/>
                <w:szCs w:val="24"/>
              </w:rPr>
            </w:pPr>
            <w:r w:rsidRPr="00F45B14">
              <w:rPr>
                <w:sz w:val="24"/>
                <w:szCs w:val="24"/>
              </w:rPr>
              <w:t xml:space="preserve">-  Prezența și participarea personalului implicat la activitate - </w:t>
            </w:r>
            <w:r w:rsidRPr="00F45B14">
              <w:rPr>
                <w:sz w:val="24"/>
                <w:szCs w:val="24"/>
              </w:rPr>
              <w:lastRenderedPageBreak/>
              <w:t>asigurată.</w:t>
            </w:r>
          </w:p>
          <w:p w:rsidR="00057B2C" w:rsidRPr="00F45B14" w:rsidRDefault="00057B2C" w:rsidP="00F74267">
            <w:pPr>
              <w:pStyle w:val="ListParagraph"/>
              <w:shd w:val="clear" w:color="auto" w:fill="FFFFFF"/>
              <w:autoSpaceDE w:val="0"/>
              <w:autoSpaceDN w:val="0"/>
              <w:adjustRightInd w:val="0"/>
              <w:ind w:left="0" w:right="-66"/>
              <w:rPr>
                <w:sz w:val="24"/>
                <w:szCs w:val="24"/>
              </w:rPr>
            </w:pPr>
            <w:r w:rsidRPr="00F45B14">
              <w:rPr>
                <w:sz w:val="24"/>
                <w:szCs w:val="24"/>
              </w:rPr>
              <w:t>- Raportul privind rezultatele activității întocmit și prezentat.</w:t>
            </w:r>
          </w:p>
        </w:tc>
        <w:tc>
          <w:tcPr>
            <w:tcW w:w="1413" w:type="dxa"/>
            <w:vAlign w:val="center"/>
          </w:tcPr>
          <w:p w:rsidR="00057B2C" w:rsidRPr="00F45B14" w:rsidRDefault="00057B2C" w:rsidP="00F74267">
            <w:pPr>
              <w:tabs>
                <w:tab w:val="left" w:pos="720"/>
              </w:tabs>
              <w:ind w:right="-80"/>
              <w:rPr>
                <w:sz w:val="24"/>
                <w:szCs w:val="24"/>
              </w:rPr>
            </w:pPr>
            <w:r w:rsidRPr="00F45B14">
              <w:rPr>
                <w:i/>
                <w:sz w:val="24"/>
                <w:szCs w:val="24"/>
              </w:rPr>
              <w:lastRenderedPageBreak/>
              <w:t xml:space="preserve"> </w:t>
            </w:r>
          </w:p>
        </w:tc>
        <w:tc>
          <w:tcPr>
            <w:tcW w:w="927" w:type="dxa"/>
            <w:gridSpan w:val="2"/>
            <w:vMerge w:val="restart"/>
            <w:vAlign w:val="center"/>
          </w:tcPr>
          <w:p w:rsidR="00057B2C" w:rsidRPr="00F45B14" w:rsidRDefault="00057B2C" w:rsidP="00F74267">
            <w:pPr>
              <w:jc w:val="center"/>
              <w:rPr>
                <w:sz w:val="24"/>
                <w:szCs w:val="24"/>
              </w:rPr>
            </w:pPr>
            <w:r w:rsidRPr="00F45B14">
              <w:rPr>
                <w:bCs/>
                <w:sz w:val="24"/>
                <w:szCs w:val="24"/>
                <w:lang w:eastAsia="ru-RU"/>
              </w:rPr>
              <w:t>Buget</w:t>
            </w:r>
            <w:r w:rsidRPr="00F45B14">
              <w:rPr>
                <w:sz w:val="24"/>
                <w:szCs w:val="24"/>
                <w:lang w:eastAsia="ru-RU"/>
              </w:rPr>
              <w:t xml:space="preserve"> </w:t>
            </w:r>
          </w:p>
        </w:tc>
        <w:tc>
          <w:tcPr>
            <w:tcW w:w="1203" w:type="dxa"/>
            <w:vMerge w:val="restart"/>
            <w:vAlign w:val="center"/>
          </w:tcPr>
          <w:p w:rsidR="00057B2C" w:rsidRPr="00F67903" w:rsidRDefault="00057B2C" w:rsidP="00F74267">
            <w:pPr>
              <w:ind w:right="-114"/>
              <w:jc w:val="center"/>
              <w:rPr>
                <w:sz w:val="24"/>
                <w:szCs w:val="24"/>
              </w:rPr>
            </w:pPr>
            <w:r w:rsidRPr="00F67903">
              <w:rPr>
                <w:sz w:val="24"/>
                <w:szCs w:val="24"/>
                <w:lang w:eastAsia="en-US"/>
              </w:rPr>
              <w:t>02.01.2024</w:t>
            </w:r>
          </w:p>
        </w:tc>
        <w:tc>
          <w:tcPr>
            <w:tcW w:w="1578" w:type="dxa"/>
            <w:vMerge w:val="restart"/>
            <w:vAlign w:val="center"/>
          </w:tcPr>
          <w:p w:rsidR="00057B2C" w:rsidRPr="00F45B14" w:rsidRDefault="00057B2C" w:rsidP="00F74267">
            <w:pPr>
              <w:tabs>
                <w:tab w:val="left" w:pos="720"/>
              </w:tabs>
              <w:jc w:val="center"/>
              <w:rPr>
                <w:sz w:val="24"/>
                <w:szCs w:val="24"/>
              </w:rPr>
            </w:pPr>
            <w:r w:rsidRPr="00F45B14">
              <w:rPr>
                <w:sz w:val="24"/>
                <w:szCs w:val="24"/>
              </w:rPr>
              <w:t>2024/</w:t>
            </w:r>
          </w:p>
          <w:p w:rsidR="00057B2C" w:rsidRPr="00F45B14" w:rsidRDefault="00057B2C" w:rsidP="00F74267">
            <w:pPr>
              <w:tabs>
                <w:tab w:val="left" w:pos="720"/>
              </w:tabs>
              <w:jc w:val="center"/>
              <w:rPr>
                <w:sz w:val="24"/>
                <w:szCs w:val="24"/>
              </w:rPr>
            </w:pPr>
            <w:r w:rsidRPr="00F45B14">
              <w:rPr>
                <w:sz w:val="24"/>
                <w:szCs w:val="24"/>
              </w:rPr>
              <w:t>permanent, în zilele lucrătoare</w:t>
            </w:r>
          </w:p>
        </w:tc>
        <w:tc>
          <w:tcPr>
            <w:tcW w:w="1602" w:type="dxa"/>
            <w:vMerge w:val="restart"/>
            <w:vAlign w:val="center"/>
          </w:tcPr>
          <w:p w:rsidR="00057B2C" w:rsidRPr="00F45B14" w:rsidRDefault="00057B2C" w:rsidP="00F74267">
            <w:pPr>
              <w:tabs>
                <w:tab w:val="left" w:pos="720"/>
              </w:tabs>
              <w:jc w:val="center"/>
              <w:rPr>
                <w:sz w:val="24"/>
                <w:szCs w:val="24"/>
              </w:rPr>
            </w:pPr>
            <w:r w:rsidRPr="00F45B14">
              <w:rPr>
                <w:sz w:val="24"/>
                <w:szCs w:val="24"/>
              </w:rPr>
              <w:t>DTCAE</w:t>
            </w:r>
          </w:p>
        </w:tc>
        <w:tc>
          <w:tcPr>
            <w:tcW w:w="1660" w:type="dxa"/>
            <w:gridSpan w:val="2"/>
            <w:vMerge w:val="restart"/>
            <w:vAlign w:val="center"/>
          </w:tcPr>
          <w:p w:rsidR="00057B2C" w:rsidRPr="00F45B14" w:rsidRDefault="00057B2C" w:rsidP="00C959FF">
            <w:pPr>
              <w:tabs>
                <w:tab w:val="left" w:pos="720"/>
              </w:tabs>
            </w:pPr>
          </w:p>
        </w:tc>
        <w:tc>
          <w:tcPr>
            <w:tcW w:w="1487" w:type="dxa"/>
            <w:gridSpan w:val="2"/>
            <w:vMerge w:val="restart"/>
            <w:vAlign w:val="center"/>
          </w:tcPr>
          <w:p w:rsidR="00057B2C" w:rsidRPr="00F45B14" w:rsidRDefault="00057B2C" w:rsidP="00F74267">
            <w:pPr>
              <w:tabs>
                <w:tab w:val="left" w:pos="720"/>
              </w:tabs>
              <w:rPr>
                <w:rFonts w:eastAsia="Calibri"/>
                <w:lang w:eastAsia="en-US"/>
              </w:rPr>
            </w:pPr>
            <w:r w:rsidRPr="00F45B14">
              <w:rPr>
                <w:rFonts w:eastAsia="Calibri"/>
                <w:lang w:eastAsia="en-US"/>
              </w:rPr>
              <w:t xml:space="preserve">PAEMAAN </w:t>
            </w:r>
          </w:p>
          <w:p w:rsidR="00057B2C" w:rsidRPr="00F45B14" w:rsidRDefault="00057B2C" w:rsidP="00F74267">
            <w:pPr>
              <w:tabs>
                <w:tab w:val="left" w:pos="720"/>
              </w:tabs>
              <w:rPr>
                <w:sz w:val="24"/>
                <w:szCs w:val="24"/>
              </w:rPr>
            </w:pPr>
            <w:r w:rsidRPr="00F45B14">
              <w:rPr>
                <w:rFonts w:eastAsia="Calibri"/>
                <w:lang w:eastAsia="en-US"/>
              </w:rPr>
              <w:t>și activități externe aprobate în afara acestui Plan</w:t>
            </w:r>
          </w:p>
        </w:tc>
      </w:tr>
      <w:tr w:rsidR="00057B2C" w:rsidRPr="00F45B14" w:rsidTr="00B81397">
        <w:trPr>
          <w:gridAfter w:val="1"/>
          <w:wAfter w:w="14" w:type="dxa"/>
        </w:trPr>
        <w:tc>
          <w:tcPr>
            <w:tcW w:w="621" w:type="dxa"/>
            <w:vMerge/>
            <w:vAlign w:val="center"/>
          </w:tcPr>
          <w:p w:rsidR="00057B2C" w:rsidRPr="00F45B14" w:rsidRDefault="00057B2C" w:rsidP="00F74267">
            <w:pPr>
              <w:pStyle w:val="ListParagraph"/>
              <w:numPr>
                <w:ilvl w:val="0"/>
                <w:numId w:val="9"/>
              </w:numPr>
              <w:ind w:hanging="1406"/>
              <w:jc w:val="center"/>
              <w:rPr>
                <w:sz w:val="24"/>
                <w:szCs w:val="28"/>
              </w:rPr>
            </w:pPr>
          </w:p>
        </w:tc>
        <w:tc>
          <w:tcPr>
            <w:tcW w:w="2916" w:type="dxa"/>
            <w:gridSpan w:val="2"/>
            <w:vMerge/>
            <w:vAlign w:val="center"/>
          </w:tcPr>
          <w:p w:rsidR="00057B2C" w:rsidRPr="00F45B14" w:rsidRDefault="00057B2C" w:rsidP="00F74267">
            <w:pPr>
              <w:tabs>
                <w:tab w:val="left" w:pos="720"/>
              </w:tabs>
              <w:rPr>
                <w:sz w:val="24"/>
                <w:szCs w:val="24"/>
              </w:rPr>
            </w:pPr>
          </w:p>
        </w:tc>
        <w:tc>
          <w:tcPr>
            <w:tcW w:w="1971" w:type="dxa"/>
            <w:vAlign w:val="center"/>
          </w:tcPr>
          <w:p w:rsidR="00057B2C" w:rsidRPr="00F45B14" w:rsidRDefault="00057B2C" w:rsidP="00F74267">
            <w:pPr>
              <w:ind w:right="-66"/>
              <w:rPr>
                <w:sz w:val="24"/>
                <w:szCs w:val="24"/>
              </w:rPr>
            </w:pPr>
            <w:r w:rsidRPr="00F45B14">
              <w:rPr>
                <w:rFonts w:eastAsia="Calibri"/>
                <w:sz w:val="24"/>
                <w:szCs w:val="24"/>
                <w:lang w:eastAsia="en-US"/>
              </w:rPr>
              <w:t>2) 6 vizite de lucru la MA a delegațiilor NATO/experților DCBI  - organizate,  pregătite  și desfășurate .</w:t>
            </w:r>
          </w:p>
        </w:tc>
        <w:tc>
          <w:tcPr>
            <w:tcW w:w="1413" w:type="dxa"/>
            <w:vAlign w:val="center"/>
          </w:tcPr>
          <w:p w:rsidR="00057B2C" w:rsidRPr="00F45B14" w:rsidRDefault="00057B2C" w:rsidP="00B81397">
            <w:pPr>
              <w:tabs>
                <w:tab w:val="left" w:pos="720"/>
              </w:tabs>
              <w:ind w:right="-115"/>
              <w:rPr>
                <w:sz w:val="24"/>
                <w:szCs w:val="24"/>
              </w:rPr>
            </w:pPr>
          </w:p>
        </w:tc>
        <w:tc>
          <w:tcPr>
            <w:tcW w:w="927" w:type="dxa"/>
            <w:gridSpan w:val="2"/>
            <w:vMerge/>
            <w:vAlign w:val="center"/>
          </w:tcPr>
          <w:p w:rsidR="00057B2C" w:rsidRPr="00F45B14" w:rsidRDefault="00057B2C" w:rsidP="00F74267">
            <w:pPr>
              <w:jc w:val="center"/>
              <w:rPr>
                <w:bCs/>
                <w:sz w:val="24"/>
                <w:szCs w:val="24"/>
                <w:lang w:eastAsia="ru-RU"/>
              </w:rPr>
            </w:pPr>
          </w:p>
        </w:tc>
        <w:tc>
          <w:tcPr>
            <w:tcW w:w="1203" w:type="dxa"/>
            <w:vMerge/>
          </w:tcPr>
          <w:p w:rsidR="00057B2C" w:rsidRPr="00F45B14" w:rsidRDefault="00057B2C" w:rsidP="00F74267">
            <w:pPr>
              <w:jc w:val="both"/>
              <w:rPr>
                <w:sz w:val="24"/>
                <w:szCs w:val="24"/>
              </w:rPr>
            </w:pPr>
          </w:p>
        </w:tc>
        <w:tc>
          <w:tcPr>
            <w:tcW w:w="1578" w:type="dxa"/>
            <w:vMerge/>
            <w:vAlign w:val="center"/>
          </w:tcPr>
          <w:p w:rsidR="00057B2C" w:rsidRPr="00F45B14" w:rsidRDefault="00057B2C" w:rsidP="00F74267">
            <w:pPr>
              <w:tabs>
                <w:tab w:val="left" w:pos="720"/>
              </w:tabs>
              <w:jc w:val="center"/>
              <w:rPr>
                <w:sz w:val="24"/>
                <w:szCs w:val="24"/>
              </w:rPr>
            </w:pPr>
          </w:p>
        </w:tc>
        <w:tc>
          <w:tcPr>
            <w:tcW w:w="1602" w:type="dxa"/>
            <w:vMerge/>
            <w:vAlign w:val="center"/>
          </w:tcPr>
          <w:p w:rsidR="00057B2C" w:rsidRPr="00F45B14" w:rsidRDefault="00057B2C" w:rsidP="00F74267">
            <w:pPr>
              <w:tabs>
                <w:tab w:val="left" w:pos="720"/>
              </w:tabs>
              <w:jc w:val="center"/>
              <w:rPr>
                <w:sz w:val="24"/>
                <w:szCs w:val="24"/>
              </w:rPr>
            </w:pPr>
          </w:p>
        </w:tc>
        <w:tc>
          <w:tcPr>
            <w:tcW w:w="1660" w:type="dxa"/>
            <w:gridSpan w:val="2"/>
            <w:vMerge/>
            <w:vAlign w:val="center"/>
          </w:tcPr>
          <w:p w:rsidR="00057B2C" w:rsidRPr="00F45B14" w:rsidRDefault="00057B2C" w:rsidP="00F74267">
            <w:pPr>
              <w:contextualSpacing/>
              <w:rPr>
                <w:rFonts w:eastAsiaTheme="minorHAnsi"/>
              </w:rPr>
            </w:pPr>
          </w:p>
        </w:tc>
        <w:tc>
          <w:tcPr>
            <w:tcW w:w="1487" w:type="dxa"/>
            <w:gridSpan w:val="2"/>
            <w:vMerge/>
            <w:vAlign w:val="center"/>
          </w:tcPr>
          <w:p w:rsidR="00057B2C" w:rsidRPr="00F45B14" w:rsidRDefault="00057B2C" w:rsidP="00F74267">
            <w:pPr>
              <w:tabs>
                <w:tab w:val="left" w:pos="720"/>
              </w:tabs>
              <w:rPr>
                <w:sz w:val="24"/>
                <w:szCs w:val="24"/>
              </w:rPr>
            </w:pPr>
          </w:p>
        </w:tc>
      </w:tr>
      <w:tr w:rsidR="00057B2C" w:rsidRPr="00F45B14" w:rsidTr="00B81397">
        <w:trPr>
          <w:gridAfter w:val="1"/>
          <w:wAfter w:w="14" w:type="dxa"/>
        </w:trPr>
        <w:tc>
          <w:tcPr>
            <w:tcW w:w="621" w:type="dxa"/>
            <w:vMerge/>
            <w:vAlign w:val="center"/>
          </w:tcPr>
          <w:p w:rsidR="00057B2C" w:rsidRPr="00F45B14" w:rsidRDefault="00057B2C" w:rsidP="00F74267">
            <w:pPr>
              <w:pStyle w:val="ListParagraph"/>
              <w:numPr>
                <w:ilvl w:val="0"/>
                <w:numId w:val="9"/>
              </w:numPr>
              <w:ind w:hanging="1406"/>
              <w:jc w:val="center"/>
              <w:rPr>
                <w:sz w:val="24"/>
                <w:szCs w:val="28"/>
              </w:rPr>
            </w:pPr>
          </w:p>
        </w:tc>
        <w:tc>
          <w:tcPr>
            <w:tcW w:w="2916" w:type="dxa"/>
            <w:gridSpan w:val="2"/>
            <w:vMerge/>
            <w:vAlign w:val="center"/>
          </w:tcPr>
          <w:p w:rsidR="00057B2C" w:rsidRPr="00F45B14" w:rsidRDefault="00057B2C" w:rsidP="00F74267">
            <w:pPr>
              <w:tabs>
                <w:tab w:val="left" w:pos="720"/>
              </w:tabs>
              <w:rPr>
                <w:sz w:val="24"/>
                <w:szCs w:val="24"/>
              </w:rPr>
            </w:pPr>
          </w:p>
        </w:tc>
        <w:tc>
          <w:tcPr>
            <w:tcW w:w="1971" w:type="dxa"/>
            <w:vAlign w:val="center"/>
          </w:tcPr>
          <w:p w:rsidR="00057B2C" w:rsidRPr="00F45B14" w:rsidRDefault="00057B2C" w:rsidP="00F74267">
            <w:pPr>
              <w:shd w:val="clear" w:color="auto" w:fill="FFFFFF"/>
              <w:autoSpaceDE w:val="0"/>
              <w:autoSpaceDN w:val="0"/>
              <w:adjustRightInd w:val="0"/>
              <w:ind w:right="-66"/>
              <w:contextualSpacing/>
              <w:rPr>
                <w:rFonts w:eastAsia="Calibri"/>
                <w:sz w:val="24"/>
                <w:szCs w:val="24"/>
                <w:lang w:eastAsia="en-US"/>
              </w:rPr>
            </w:pPr>
            <w:r w:rsidRPr="00F45B14">
              <w:rPr>
                <w:rFonts w:eastAsia="Calibri"/>
                <w:sz w:val="24"/>
                <w:szCs w:val="24"/>
                <w:lang w:eastAsia="en-US"/>
              </w:rPr>
              <w:t>3) 4 vizite de lucru la MA a delegațiilor UE/experților EPF- organizate,  pregătite  și desfășurate.</w:t>
            </w:r>
          </w:p>
        </w:tc>
        <w:tc>
          <w:tcPr>
            <w:tcW w:w="1413" w:type="dxa"/>
            <w:vAlign w:val="center"/>
          </w:tcPr>
          <w:p w:rsidR="00057B2C" w:rsidRPr="00F45B14" w:rsidRDefault="00057B2C" w:rsidP="00F74267">
            <w:pPr>
              <w:tabs>
                <w:tab w:val="left" w:pos="720"/>
              </w:tabs>
              <w:rPr>
                <w:sz w:val="24"/>
                <w:szCs w:val="24"/>
              </w:rPr>
            </w:pPr>
          </w:p>
        </w:tc>
        <w:tc>
          <w:tcPr>
            <w:tcW w:w="927" w:type="dxa"/>
            <w:gridSpan w:val="2"/>
            <w:vMerge/>
            <w:vAlign w:val="center"/>
          </w:tcPr>
          <w:p w:rsidR="00057B2C" w:rsidRPr="00F45B14" w:rsidRDefault="00057B2C" w:rsidP="00F74267">
            <w:pPr>
              <w:jc w:val="center"/>
              <w:rPr>
                <w:bCs/>
                <w:sz w:val="24"/>
                <w:szCs w:val="24"/>
                <w:lang w:eastAsia="ru-RU"/>
              </w:rPr>
            </w:pPr>
          </w:p>
        </w:tc>
        <w:tc>
          <w:tcPr>
            <w:tcW w:w="1203" w:type="dxa"/>
            <w:vMerge/>
          </w:tcPr>
          <w:p w:rsidR="00057B2C" w:rsidRPr="00F45B14" w:rsidRDefault="00057B2C" w:rsidP="00F74267">
            <w:pPr>
              <w:jc w:val="both"/>
              <w:rPr>
                <w:sz w:val="24"/>
                <w:szCs w:val="24"/>
              </w:rPr>
            </w:pPr>
          </w:p>
        </w:tc>
        <w:tc>
          <w:tcPr>
            <w:tcW w:w="1578" w:type="dxa"/>
            <w:vMerge/>
            <w:vAlign w:val="center"/>
          </w:tcPr>
          <w:p w:rsidR="00057B2C" w:rsidRPr="00F45B14" w:rsidRDefault="00057B2C" w:rsidP="00F74267">
            <w:pPr>
              <w:tabs>
                <w:tab w:val="left" w:pos="720"/>
              </w:tabs>
              <w:jc w:val="center"/>
              <w:rPr>
                <w:sz w:val="24"/>
                <w:szCs w:val="24"/>
              </w:rPr>
            </w:pPr>
          </w:p>
        </w:tc>
        <w:tc>
          <w:tcPr>
            <w:tcW w:w="1602" w:type="dxa"/>
            <w:vMerge/>
            <w:vAlign w:val="center"/>
          </w:tcPr>
          <w:p w:rsidR="00057B2C" w:rsidRPr="00F45B14" w:rsidRDefault="00057B2C" w:rsidP="00F74267">
            <w:pPr>
              <w:tabs>
                <w:tab w:val="left" w:pos="720"/>
              </w:tabs>
              <w:jc w:val="center"/>
              <w:rPr>
                <w:sz w:val="24"/>
                <w:szCs w:val="24"/>
              </w:rPr>
            </w:pPr>
          </w:p>
        </w:tc>
        <w:tc>
          <w:tcPr>
            <w:tcW w:w="1660" w:type="dxa"/>
            <w:gridSpan w:val="2"/>
            <w:vMerge/>
          </w:tcPr>
          <w:p w:rsidR="00057B2C" w:rsidRPr="00F45B14" w:rsidRDefault="00057B2C" w:rsidP="00F74267">
            <w:pPr>
              <w:contextualSpacing/>
              <w:rPr>
                <w:b/>
                <w:lang w:eastAsia="ru-RU"/>
              </w:rPr>
            </w:pPr>
          </w:p>
        </w:tc>
        <w:tc>
          <w:tcPr>
            <w:tcW w:w="1487" w:type="dxa"/>
            <w:gridSpan w:val="2"/>
            <w:vMerge/>
            <w:vAlign w:val="center"/>
          </w:tcPr>
          <w:p w:rsidR="00057B2C" w:rsidRPr="00F45B14" w:rsidRDefault="00057B2C" w:rsidP="00F74267">
            <w:pPr>
              <w:tabs>
                <w:tab w:val="left" w:pos="720"/>
              </w:tabs>
              <w:rPr>
                <w:sz w:val="24"/>
                <w:szCs w:val="24"/>
              </w:rPr>
            </w:pPr>
          </w:p>
        </w:tc>
      </w:tr>
      <w:tr w:rsidR="00057B2C" w:rsidRPr="00F45B14" w:rsidTr="00B81397">
        <w:trPr>
          <w:gridAfter w:val="1"/>
          <w:wAfter w:w="14" w:type="dxa"/>
        </w:trPr>
        <w:tc>
          <w:tcPr>
            <w:tcW w:w="621" w:type="dxa"/>
            <w:vMerge/>
            <w:vAlign w:val="center"/>
          </w:tcPr>
          <w:p w:rsidR="00057B2C" w:rsidRPr="00F45B14" w:rsidRDefault="00057B2C" w:rsidP="00F74267">
            <w:pPr>
              <w:pStyle w:val="ListParagraph"/>
              <w:numPr>
                <w:ilvl w:val="0"/>
                <w:numId w:val="9"/>
              </w:numPr>
              <w:ind w:hanging="1406"/>
              <w:jc w:val="center"/>
              <w:rPr>
                <w:sz w:val="24"/>
                <w:szCs w:val="28"/>
              </w:rPr>
            </w:pPr>
          </w:p>
        </w:tc>
        <w:tc>
          <w:tcPr>
            <w:tcW w:w="2916" w:type="dxa"/>
            <w:gridSpan w:val="2"/>
            <w:vMerge/>
            <w:vAlign w:val="center"/>
          </w:tcPr>
          <w:p w:rsidR="00057B2C" w:rsidRPr="00F45B14" w:rsidRDefault="00057B2C" w:rsidP="00F74267">
            <w:pPr>
              <w:tabs>
                <w:tab w:val="left" w:pos="720"/>
              </w:tabs>
              <w:rPr>
                <w:sz w:val="24"/>
                <w:szCs w:val="24"/>
              </w:rPr>
            </w:pPr>
          </w:p>
        </w:tc>
        <w:tc>
          <w:tcPr>
            <w:tcW w:w="1971" w:type="dxa"/>
            <w:vAlign w:val="center"/>
          </w:tcPr>
          <w:p w:rsidR="00057B2C" w:rsidRPr="00F45B14" w:rsidRDefault="00057B2C" w:rsidP="00F74267">
            <w:pPr>
              <w:shd w:val="clear" w:color="auto" w:fill="FFFFFF"/>
              <w:autoSpaceDE w:val="0"/>
              <w:autoSpaceDN w:val="0"/>
              <w:adjustRightInd w:val="0"/>
              <w:ind w:right="-66"/>
              <w:contextualSpacing/>
              <w:rPr>
                <w:rFonts w:eastAsia="Calibri"/>
                <w:sz w:val="24"/>
                <w:szCs w:val="24"/>
                <w:lang w:eastAsia="en-US"/>
              </w:rPr>
            </w:pPr>
            <w:r w:rsidRPr="00F45B14">
              <w:rPr>
                <w:rFonts w:eastAsia="Calibri"/>
                <w:sz w:val="24"/>
                <w:szCs w:val="24"/>
                <w:lang w:eastAsia="en-US"/>
              </w:rPr>
              <w:t>3) 2-3 Vizite de lucru la MA a delegațiilor statelor partenere - organizate,  pregătite  și desfășurate.</w:t>
            </w:r>
          </w:p>
        </w:tc>
        <w:tc>
          <w:tcPr>
            <w:tcW w:w="1413" w:type="dxa"/>
            <w:vAlign w:val="center"/>
          </w:tcPr>
          <w:p w:rsidR="00057B2C" w:rsidRPr="00F45B14" w:rsidRDefault="00057B2C" w:rsidP="00F74267">
            <w:pPr>
              <w:tabs>
                <w:tab w:val="left" w:pos="720"/>
              </w:tabs>
              <w:rPr>
                <w:sz w:val="24"/>
                <w:szCs w:val="24"/>
              </w:rPr>
            </w:pPr>
          </w:p>
        </w:tc>
        <w:tc>
          <w:tcPr>
            <w:tcW w:w="927" w:type="dxa"/>
            <w:gridSpan w:val="2"/>
            <w:vMerge/>
            <w:vAlign w:val="center"/>
          </w:tcPr>
          <w:p w:rsidR="00057B2C" w:rsidRPr="00F45B14" w:rsidRDefault="00057B2C" w:rsidP="00F74267">
            <w:pPr>
              <w:jc w:val="center"/>
              <w:rPr>
                <w:bCs/>
                <w:sz w:val="24"/>
                <w:szCs w:val="24"/>
                <w:lang w:eastAsia="ru-RU"/>
              </w:rPr>
            </w:pPr>
          </w:p>
        </w:tc>
        <w:tc>
          <w:tcPr>
            <w:tcW w:w="1203" w:type="dxa"/>
            <w:vMerge/>
          </w:tcPr>
          <w:p w:rsidR="00057B2C" w:rsidRPr="00F45B14" w:rsidRDefault="00057B2C" w:rsidP="00F74267">
            <w:pPr>
              <w:jc w:val="both"/>
              <w:rPr>
                <w:sz w:val="24"/>
                <w:szCs w:val="24"/>
              </w:rPr>
            </w:pPr>
          </w:p>
        </w:tc>
        <w:tc>
          <w:tcPr>
            <w:tcW w:w="1578" w:type="dxa"/>
            <w:vMerge/>
            <w:vAlign w:val="center"/>
          </w:tcPr>
          <w:p w:rsidR="00057B2C" w:rsidRPr="00F45B14" w:rsidRDefault="00057B2C" w:rsidP="00F74267">
            <w:pPr>
              <w:tabs>
                <w:tab w:val="left" w:pos="720"/>
              </w:tabs>
              <w:jc w:val="center"/>
              <w:rPr>
                <w:sz w:val="24"/>
                <w:szCs w:val="24"/>
              </w:rPr>
            </w:pPr>
          </w:p>
        </w:tc>
        <w:tc>
          <w:tcPr>
            <w:tcW w:w="1602" w:type="dxa"/>
            <w:vMerge/>
            <w:vAlign w:val="center"/>
          </w:tcPr>
          <w:p w:rsidR="00057B2C" w:rsidRPr="00F45B14" w:rsidRDefault="00057B2C" w:rsidP="00F74267">
            <w:pPr>
              <w:tabs>
                <w:tab w:val="left" w:pos="720"/>
              </w:tabs>
              <w:jc w:val="center"/>
              <w:rPr>
                <w:sz w:val="24"/>
                <w:szCs w:val="24"/>
              </w:rPr>
            </w:pPr>
          </w:p>
        </w:tc>
        <w:tc>
          <w:tcPr>
            <w:tcW w:w="1660" w:type="dxa"/>
            <w:gridSpan w:val="2"/>
            <w:vMerge/>
          </w:tcPr>
          <w:p w:rsidR="00057B2C" w:rsidRPr="00F45B14" w:rsidRDefault="00057B2C" w:rsidP="00F74267">
            <w:pPr>
              <w:contextualSpacing/>
              <w:rPr>
                <w:b/>
                <w:lang w:eastAsia="ru-RU"/>
              </w:rPr>
            </w:pPr>
          </w:p>
        </w:tc>
        <w:tc>
          <w:tcPr>
            <w:tcW w:w="1487" w:type="dxa"/>
            <w:gridSpan w:val="2"/>
            <w:vMerge/>
            <w:vAlign w:val="center"/>
          </w:tcPr>
          <w:p w:rsidR="00057B2C" w:rsidRPr="00F45B14" w:rsidRDefault="00057B2C" w:rsidP="00F74267">
            <w:pPr>
              <w:tabs>
                <w:tab w:val="left" w:pos="720"/>
              </w:tabs>
              <w:rPr>
                <w:sz w:val="24"/>
                <w:szCs w:val="24"/>
              </w:rPr>
            </w:pPr>
          </w:p>
        </w:tc>
      </w:tr>
      <w:tr w:rsidR="00057B2C" w:rsidRPr="00F45B14" w:rsidTr="00B81397">
        <w:trPr>
          <w:gridAfter w:val="1"/>
          <w:wAfter w:w="14" w:type="dxa"/>
        </w:trPr>
        <w:tc>
          <w:tcPr>
            <w:tcW w:w="621" w:type="dxa"/>
            <w:vMerge/>
            <w:vAlign w:val="center"/>
          </w:tcPr>
          <w:p w:rsidR="00057B2C" w:rsidRPr="00F45B14" w:rsidRDefault="00057B2C" w:rsidP="00F74267">
            <w:pPr>
              <w:pStyle w:val="ListParagraph"/>
              <w:numPr>
                <w:ilvl w:val="0"/>
                <w:numId w:val="9"/>
              </w:numPr>
              <w:ind w:hanging="1406"/>
              <w:jc w:val="center"/>
              <w:rPr>
                <w:sz w:val="24"/>
                <w:szCs w:val="28"/>
              </w:rPr>
            </w:pPr>
          </w:p>
        </w:tc>
        <w:tc>
          <w:tcPr>
            <w:tcW w:w="2916" w:type="dxa"/>
            <w:gridSpan w:val="2"/>
            <w:vMerge/>
            <w:vAlign w:val="center"/>
          </w:tcPr>
          <w:p w:rsidR="00057B2C" w:rsidRPr="00F45B14" w:rsidRDefault="00057B2C" w:rsidP="00F74267">
            <w:pPr>
              <w:tabs>
                <w:tab w:val="left" w:pos="720"/>
              </w:tabs>
              <w:rPr>
                <w:sz w:val="24"/>
                <w:szCs w:val="24"/>
              </w:rPr>
            </w:pPr>
          </w:p>
        </w:tc>
        <w:tc>
          <w:tcPr>
            <w:tcW w:w="1971" w:type="dxa"/>
            <w:vAlign w:val="center"/>
          </w:tcPr>
          <w:p w:rsidR="00057B2C" w:rsidRPr="00F45B14" w:rsidRDefault="00057B2C" w:rsidP="00F74267">
            <w:pPr>
              <w:ind w:right="-66"/>
              <w:rPr>
                <w:sz w:val="24"/>
                <w:szCs w:val="24"/>
              </w:rPr>
            </w:pPr>
            <w:r w:rsidRPr="00F45B14">
              <w:rPr>
                <w:sz w:val="24"/>
                <w:szCs w:val="24"/>
              </w:rPr>
              <w:t xml:space="preserve">4) Vizita delegației MA la MApN din România pentru schimb de experiență în domeniile de activitate specifice </w:t>
            </w:r>
            <w:r w:rsidRPr="00F45B14">
              <w:rPr>
                <w:sz w:val="24"/>
                <w:szCs w:val="24"/>
              </w:rPr>
              <w:lastRenderedPageBreak/>
              <w:t>– organizată, pregătită, desfășurată și raportată.</w:t>
            </w:r>
          </w:p>
        </w:tc>
        <w:tc>
          <w:tcPr>
            <w:tcW w:w="1413" w:type="dxa"/>
            <w:vAlign w:val="center"/>
          </w:tcPr>
          <w:p w:rsidR="00057B2C" w:rsidRPr="00F45B14" w:rsidRDefault="00057B2C" w:rsidP="00F74267">
            <w:pPr>
              <w:tabs>
                <w:tab w:val="left" w:pos="720"/>
              </w:tabs>
              <w:rPr>
                <w:sz w:val="24"/>
                <w:szCs w:val="24"/>
              </w:rPr>
            </w:pPr>
          </w:p>
        </w:tc>
        <w:tc>
          <w:tcPr>
            <w:tcW w:w="927" w:type="dxa"/>
            <w:gridSpan w:val="2"/>
            <w:vMerge/>
            <w:vAlign w:val="center"/>
          </w:tcPr>
          <w:p w:rsidR="00057B2C" w:rsidRPr="00F45B14" w:rsidRDefault="00057B2C" w:rsidP="00F74267">
            <w:pPr>
              <w:jc w:val="center"/>
              <w:rPr>
                <w:bCs/>
                <w:sz w:val="24"/>
                <w:szCs w:val="24"/>
                <w:lang w:eastAsia="ru-RU"/>
              </w:rPr>
            </w:pPr>
          </w:p>
        </w:tc>
        <w:tc>
          <w:tcPr>
            <w:tcW w:w="1203" w:type="dxa"/>
            <w:vMerge/>
          </w:tcPr>
          <w:p w:rsidR="00057B2C" w:rsidRPr="00F45B14" w:rsidRDefault="00057B2C" w:rsidP="00F74267">
            <w:pPr>
              <w:jc w:val="both"/>
              <w:rPr>
                <w:sz w:val="24"/>
                <w:szCs w:val="24"/>
              </w:rPr>
            </w:pPr>
          </w:p>
        </w:tc>
        <w:tc>
          <w:tcPr>
            <w:tcW w:w="1578" w:type="dxa"/>
            <w:vMerge/>
            <w:vAlign w:val="center"/>
          </w:tcPr>
          <w:p w:rsidR="00057B2C" w:rsidRPr="00F45B14" w:rsidRDefault="00057B2C" w:rsidP="00F74267">
            <w:pPr>
              <w:tabs>
                <w:tab w:val="left" w:pos="720"/>
              </w:tabs>
              <w:jc w:val="center"/>
              <w:rPr>
                <w:sz w:val="24"/>
                <w:szCs w:val="24"/>
              </w:rPr>
            </w:pPr>
          </w:p>
        </w:tc>
        <w:tc>
          <w:tcPr>
            <w:tcW w:w="1602" w:type="dxa"/>
            <w:vMerge/>
            <w:vAlign w:val="center"/>
          </w:tcPr>
          <w:p w:rsidR="00057B2C" w:rsidRPr="00F45B14" w:rsidRDefault="00057B2C" w:rsidP="00F74267">
            <w:pPr>
              <w:tabs>
                <w:tab w:val="left" w:pos="720"/>
              </w:tabs>
              <w:jc w:val="center"/>
              <w:rPr>
                <w:sz w:val="24"/>
                <w:szCs w:val="24"/>
              </w:rPr>
            </w:pPr>
          </w:p>
        </w:tc>
        <w:tc>
          <w:tcPr>
            <w:tcW w:w="1660" w:type="dxa"/>
            <w:gridSpan w:val="2"/>
            <w:vMerge/>
            <w:vAlign w:val="center"/>
          </w:tcPr>
          <w:p w:rsidR="00057B2C" w:rsidRPr="00F45B14" w:rsidRDefault="00057B2C" w:rsidP="00F74267">
            <w:pPr>
              <w:contextualSpacing/>
              <w:rPr>
                <w:rFonts w:eastAsiaTheme="minorHAnsi"/>
              </w:rPr>
            </w:pPr>
          </w:p>
        </w:tc>
        <w:tc>
          <w:tcPr>
            <w:tcW w:w="1487" w:type="dxa"/>
            <w:gridSpan w:val="2"/>
            <w:vMerge/>
            <w:vAlign w:val="center"/>
          </w:tcPr>
          <w:p w:rsidR="00057B2C" w:rsidRPr="00F45B14" w:rsidRDefault="00057B2C" w:rsidP="00F74267">
            <w:pPr>
              <w:tabs>
                <w:tab w:val="left" w:pos="720"/>
              </w:tabs>
              <w:rPr>
                <w:sz w:val="24"/>
                <w:szCs w:val="24"/>
              </w:rPr>
            </w:pPr>
          </w:p>
        </w:tc>
      </w:tr>
      <w:tr w:rsidR="00B81397" w:rsidRPr="00F45B14" w:rsidTr="00B81397">
        <w:trPr>
          <w:gridAfter w:val="1"/>
          <w:wAfter w:w="14" w:type="dxa"/>
        </w:trPr>
        <w:tc>
          <w:tcPr>
            <w:tcW w:w="621" w:type="dxa"/>
            <w:vAlign w:val="center"/>
          </w:tcPr>
          <w:p w:rsidR="00F74267" w:rsidRPr="00F45B14" w:rsidRDefault="00F74267" w:rsidP="00F74267">
            <w:pPr>
              <w:pStyle w:val="ListParagraph"/>
              <w:numPr>
                <w:ilvl w:val="0"/>
                <w:numId w:val="9"/>
              </w:numPr>
              <w:ind w:hanging="1406"/>
              <w:jc w:val="center"/>
              <w:rPr>
                <w:sz w:val="24"/>
                <w:szCs w:val="28"/>
              </w:rPr>
            </w:pPr>
          </w:p>
        </w:tc>
        <w:tc>
          <w:tcPr>
            <w:tcW w:w="2916" w:type="dxa"/>
            <w:gridSpan w:val="2"/>
            <w:vAlign w:val="center"/>
          </w:tcPr>
          <w:p w:rsidR="00F74267" w:rsidRPr="00F45B14" w:rsidRDefault="00F74267" w:rsidP="00F74267">
            <w:pPr>
              <w:tabs>
                <w:tab w:val="left" w:pos="720"/>
              </w:tabs>
              <w:rPr>
                <w:sz w:val="24"/>
                <w:szCs w:val="24"/>
              </w:rPr>
            </w:pPr>
            <w:r w:rsidRPr="00F45B14">
              <w:rPr>
                <w:sz w:val="24"/>
                <w:szCs w:val="24"/>
              </w:rPr>
              <w:t>Implementarea Planului de activitate externă al MA și AN pentru anul 2024.</w:t>
            </w:r>
          </w:p>
        </w:tc>
        <w:tc>
          <w:tcPr>
            <w:tcW w:w="1971" w:type="dxa"/>
            <w:vAlign w:val="center"/>
          </w:tcPr>
          <w:p w:rsidR="00F74267" w:rsidRPr="00F45B14" w:rsidRDefault="00F74267" w:rsidP="00F74267">
            <w:pPr>
              <w:ind w:right="-66"/>
              <w:rPr>
                <w:sz w:val="24"/>
                <w:szCs w:val="24"/>
              </w:rPr>
            </w:pPr>
            <w:r w:rsidRPr="00F45B14">
              <w:rPr>
                <w:sz w:val="24"/>
                <w:szCs w:val="24"/>
              </w:rPr>
              <w:t>Plan implementat(%)</w:t>
            </w:r>
          </w:p>
        </w:tc>
        <w:tc>
          <w:tcPr>
            <w:tcW w:w="1413" w:type="dxa"/>
            <w:vAlign w:val="center"/>
          </w:tcPr>
          <w:p w:rsidR="00F74267" w:rsidRPr="0064777F" w:rsidRDefault="00F74267" w:rsidP="00B81397">
            <w:pPr>
              <w:tabs>
                <w:tab w:val="left" w:pos="720"/>
              </w:tabs>
              <w:jc w:val="center"/>
              <w:rPr>
                <w:b/>
                <w:sz w:val="24"/>
                <w:szCs w:val="24"/>
              </w:rPr>
            </w:pPr>
          </w:p>
        </w:tc>
        <w:tc>
          <w:tcPr>
            <w:tcW w:w="927" w:type="dxa"/>
            <w:gridSpan w:val="2"/>
            <w:vAlign w:val="center"/>
          </w:tcPr>
          <w:p w:rsidR="00F74267" w:rsidRPr="00F45B14" w:rsidRDefault="00F74267" w:rsidP="00F74267">
            <w:pPr>
              <w:jc w:val="center"/>
              <w:rPr>
                <w:sz w:val="24"/>
                <w:szCs w:val="24"/>
              </w:rPr>
            </w:pPr>
            <w:r w:rsidRPr="00F45B14">
              <w:rPr>
                <w:bCs/>
                <w:sz w:val="24"/>
                <w:szCs w:val="24"/>
              </w:rPr>
              <w:t>Buget</w:t>
            </w:r>
          </w:p>
        </w:tc>
        <w:tc>
          <w:tcPr>
            <w:tcW w:w="1203" w:type="dxa"/>
            <w:vAlign w:val="center"/>
          </w:tcPr>
          <w:p w:rsidR="00F74267" w:rsidRPr="00F45B14" w:rsidRDefault="00F74267" w:rsidP="00F74267">
            <w:pPr>
              <w:jc w:val="center"/>
              <w:rPr>
                <w:sz w:val="24"/>
                <w:szCs w:val="24"/>
              </w:rPr>
            </w:pPr>
            <w:r w:rsidRPr="00F45B14">
              <w:rPr>
                <w:sz w:val="24"/>
                <w:szCs w:val="24"/>
              </w:rPr>
              <w:t>Pe parcursul anului</w:t>
            </w:r>
          </w:p>
        </w:tc>
        <w:tc>
          <w:tcPr>
            <w:tcW w:w="1578" w:type="dxa"/>
            <w:vAlign w:val="center"/>
          </w:tcPr>
          <w:p w:rsidR="00F74267" w:rsidRPr="00F45B14" w:rsidRDefault="00F74267" w:rsidP="00F74267">
            <w:pPr>
              <w:tabs>
                <w:tab w:val="left" w:pos="720"/>
              </w:tabs>
              <w:jc w:val="center"/>
              <w:rPr>
                <w:sz w:val="24"/>
                <w:szCs w:val="24"/>
              </w:rPr>
            </w:pPr>
            <w:r w:rsidRPr="00F45B14">
              <w:rPr>
                <w:sz w:val="24"/>
                <w:szCs w:val="24"/>
              </w:rPr>
              <w:t>Pe parcursul anului</w:t>
            </w:r>
          </w:p>
        </w:tc>
        <w:tc>
          <w:tcPr>
            <w:tcW w:w="1602" w:type="dxa"/>
            <w:vAlign w:val="center"/>
          </w:tcPr>
          <w:p w:rsidR="00F74267" w:rsidRPr="00F45B14" w:rsidRDefault="00F74267" w:rsidP="00F74267">
            <w:pPr>
              <w:jc w:val="center"/>
              <w:rPr>
                <w:sz w:val="24"/>
                <w:szCs w:val="24"/>
              </w:rPr>
            </w:pPr>
            <w:r w:rsidRPr="00F45B14">
              <w:rPr>
                <w:sz w:val="24"/>
                <w:szCs w:val="24"/>
              </w:rPr>
              <w:t>Structurile ACMA</w:t>
            </w:r>
          </w:p>
        </w:tc>
        <w:tc>
          <w:tcPr>
            <w:tcW w:w="1660" w:type="dxa"/>
            <w:gridSpan w:val="2"/>
            <w:vAlign w:val="center"/>
          </w:tcPr>
          <w:p w:rsidR="00F74267" w:rsidRPr="00E35518" w:rsidRDefault="00F74267" w:rsidP="00F74267">
            <w:pPr>
              <w:ind w:right="-107"/>
              <w:rPr>
                <w:sz w:val="22"/>
                <w:szCs w:val="22"/>
              </w:rPr>
            </w:pPr>
          </w:p>
        </w:tc>
        <w:tc>
          <w:tcPr>
            <w:tcW w:w="1487" w:type="dxa"/>
            <w:gridSpan w:val="2"/>
            <w:vAlign w:val="center"/>
          </w:tcPr>
          <w:p w:rsidR="00F74267" w:rsidRPr="00F45B14" w:rsidRDefault="00F74267" w:rsidP="00F74267">
            <w:r w:rsidRPr="00F45B14">
              <w:t>Plan. Act. Ext. al MA şi AN 2024</w:t>
            </w:r>
          </w:p>
          <w:p w:rsidR="00F74267" w:rsidRPr="00F45B14" w:rsidRDefault="00F74267" w:rsidP="00F74267"/>
        </w:tc>
      </w:tr>
      <w:tr w:rsidR="00B81397" w:rsidRPr="00F45B14" w:rsidTr="00B81397">
        <w:trPr>
          <w:gridAfter w:val="1"/>
          <w:wAfter w:w="14" w:type="dxa"/>
        </w:trPr>
        <w:tc>
          <w:tcPr>
            <w:tcW w:w="621" w:type="dxa"/>
            <w:vAlign w:val="center"/>
          </w:tcPr>
          <w:p w:rsidR="00F74267" w:rsidRPr="00F45B14" w:rsidRDefault="00F74267" w:rsidP="00F74267">
            <w:pPr>
              <w:pStyle w:val="ListParagraph"/>
              <w:numPr>
                <w:ilvl w:val="0"/>
                <w:numId w:val="9"/>
              </w:numPr>
              <w:ind w:hanging="1406"/>
              <w:jc w:val="center"/>
              <w:rPr>
                <w:sz w:val="24"/>
                <w:szCs w:val="28"/>
              </w:rPr>
            </w:pPr>
          </w:p>
        </w:tc>
        <w:tc>
          <w:tcPr>
            <w:tcW w:w="2916" w:type="dxa"/>
            <w:gridSpan w:val="2"/>
            <w:vAlign w:val="center"/>
          </w:tcPr>
          <w:p w:rsidR="00F74267" w:rsidRPr="00F45B14" w:rsidRDefault="00F74267" w:rsidP="00F74267">
            <w:pPr>
              <w:tabs>
                <w:tab w:val="left" w:pos="720"/>
              </w:tabs>
              <w:rPr>
                <w:sz w:val="24"/>
                <w:szCs w:val="24"/>
              </w:rPr>
            </w:pPr>
            <w:r w:rsidRPr="00F45B14">
              <w:rPr>
                <w:sz w:val="24"/>
                <w:szCs w:val="24"/>
              </w:rPr>
              <w:t xml:space="preserve">Intensificarea relațiilor de cooperare interinstituțională și internațională pe domeniul apărării.  </w:t>
            </w:r>
          </w:p>
        </w:tc>
        <w:tc>
          <w:tcPr>
            <w:tcW w:w="1971" w:type="dxa"/>
            <w:vAlign w:val="center"/>
          </w:tcPr>
          <w:p w:rsidR="00F74267" w:rsidRPr="00F45B14" w:rsidRDefault="00F74267" w:rsidP="00F74267">
            <w:pPr>
              <w:ind w:right="-66"/>
              <w:rPr>
                <w:sz w:val="24"/>
                <w:szCs w:val="24"/>
              </w:rPr>
            </w:pPr>
            <w:r w:rsidRPr="00F45B14">
              <w:rPr>
                <w:noProof/>
                <w:sz w:val="24"/>
                <w:szCs w:val="24"/>
                <w:lang w:eastAsia="en-US"/>
              </w:rPr>
              <w:t>Numărul de acțiuni din Planul de activitate externă al MA majorat față de anul 2023 cu 3%.</w:t>
            </w:r>
          </w:p>
        </w:tc>
        <w:tc>
          <w:tcPr>
            <w:tcW w:w="1413" w:type="dxa"/>
            <w:vAlign w:val="center"/>
          </w:tcPr>
          <w:p w:rsidR="00F74267" w:rsidRPr="0064777F" w:rsidRDefault="00F74267" w:rsidP="00F74267">
            <w:pPr>
              <w:tabs>
                <w:tab w:val="left" w:pos="720"/>
              </w:tabs>
              <w:jc w:val="center"/>
              <w:rPr>
                <w:b/>
                <w:sz w:val="24"/>
                <w:szCs w:val="24"/>
              </w:rPr>
            </w:pPr>
          </w:p>
        </w:tc>
        <w:tc>
          <w:tcPr>
            <w:tcW w:w="927" w:type="dxa"/>
            <w:gridSpan w:val="2"/>
            <w:vAlign w:val="center"/>
          </w:tcPr>
          <w:p w:rsidR="00F74267" w:rsidRPr="00F45B14" w:rsidRDefault="00F74267" w:rsidP="00F74267">
            <w:pPr>
              <w:jc w:val="center"/>
              <w:rPr>
                <w:bCs/>
                <w:sz w:val="24"/>
                <w:szCs w:val="24"/>
              </w:rPr>
            </w:pPr>
            <w:r w:rsidRPr="00F45B14">
              <w:rPr>
                <w:bCs/>
                <w:sz w:val="24"/>
                <w:szCs w:val="24"/>
              </w:rPr>
              <w:t>Buget</w:t>
            </w:r>
          </w:p>
        </w:tc>
        <w:tc>
          <w:tcPr>
            <w:tcW w:w="1203" w:type="dxa"/>
            <w:vAlign w:val="center"/>
          </w:tcPr>
          <w:p w:rsidR="00F74267" w:rsidRPr="00F45B14" w:rsidRDefault="00F74267" w:rsidP="00F74267">
            <w:pPr>
              <w:jc w:val="center"/>
              <w:rPr>
                <w:noProof/>
                <w:sz w:val="24"/>
                <w:szCs w:val="24"/>
              </w:rPr>
            </w:pPr>
            <w:r w:rsidRPr="00F45B14">
              <w:rPr>
                <w:noProof/>
                <w:sz w:val="24"/>
                <w:szCs w:val="24"/>
              </w:rPr>
              <w:t>Trim. I, 2024</w:t>
            </w:r>
          </w:p>
        </w:tc>
        <w:tc>
          <w:tcPr>
            <w:tcW w:w="1578" w:type="dxa"/>
            <w:vAlign w:val="center"/>
          </w:tcPr>
          <w:p w:rsidR="00F74267" w:rsidRPr="00F45B14" w:rsidRDefault="00F74267" w:rsidP="00F74267">
            <w:pPr>
              <w:ind w:left="-63" w:right="-30" w:hanging="49"/>
              <w:jc w:val="center"/>
              <w:rPr>
                <w:noProof/>
                <w:sz w:val="24"/>
                <w:szCs w:val="24"/>
              </w:rPr>
            </w:pPr>
            <w:r w:rsidRPr="00F45B14">
              <w:rPr>
                <w:noProof/>
                <w:sz w:val="24"/>
                <w:szCs w:val="24"/>
              </w:rPr>
              <w:t>Trim. IV, 2026</w:t>
            </w:r>
          </w:p>
        </w:tc>
        <w:tc>
          <w:tcPr>
            <w:tcW w:w="1602" w:type="dxa"/>
            <w:vAlign w:val="center"/>
          </w:tcPr>
          <w:p w:rsidR="00F74267" w:rsidRPr="00F45B14" w:rsidRDefault="00F74267" w:rsidP="00F74267">
            <w:pPr>
              <w:jc w:val="center"/>
              <w:rPr>
                <w:sz w:val="24"/>
                <w:szCs w:val="24"/>
              </w:rPr>
            </w:pPr>
            <w:r w:rsidRPr="00F45B14">
              <w:rPr>
                <w:sz w:val="24"/>
                <w:szCs w:val="24"/>
              </w:rPr>
              <w:t>DCI</w:t>
            </w:r>
          </w:p>
        </w:tc>
        <w:tc>
          <w:tcPr>
            <w:tcW w:w="1660" w:type="dxa"/>
            <w:gridSpan w:val="2"/>
            <w:vAlign w:val="center"/>
          </w:tcPr>
          <w:p w:rsidR="00F74267" w:rsidRPr="00E35518" w:rsidRDefault="00F74267" w:rsidP="00F74267">
            <w:pPr>
              <w:rPr>
                <w:sz w:val="22"/>
                <w:szCs w:val="22"/>
              </w:rPr>
            </w:pPr>
          </w:p>
        </w:tc>
        <w:tc>
          <w:tcPr>
            <w:tcW w:w="1487" w:type="dxa"/>
            <w:gridSpan w:val="2"/>
            <w:vAlign w:val="center"/>
          </w:tcPr>
          <w:p w:rsidR="00F74267" w:rsidRPr="00F45B14" w:rsidRDefault="00F74267" w:rsidP="00E35518">
            <w:pPr>
              <w:ind w:right="-27"/>
            </w:pPr>
            <w:r w:rsidRPr="00F45B14">
              <w:t xml:space="preserve">Legea nr. 345/2003 „Cu privire la apărarea națională”. Planul Individual de Acțiuni al Parteneriatului RM– </w:t>
            </w:r>
            <w:proofErr w:type="spellStart"/>
            <w:r>
              <w:t>itpp</w:t>
            </w:r>
            <w:proofErr w:type="spellEnd"/>
            <w:r w:rsidRPr="00F45B14">
              <w:t xml:space="preserve"> (IPAP) pentru anii 2022-2023 (cap. III, pct. 3.1. paragraf 2).</w:t>
            </w:r>
          </w:p>
        </w:tc>
      </w:tr>
      <w:tr w:rsidR="00B81397" w:rsidRPr="00F45B14" w:rsidTr="00B81397">
        <w:trPr>
          <w:gridAfter w:val="1"/>
          <w:wAfter w:w="14" w:type="dxa"/>
        </w:trPr>
        <w:tc>
          <w:tcPr>
            <w:tcW w:w="621" w:type="dxa"/>
            <w:vAlign w:val="center"/>
          </w:tcPr>
          <w:p w:rsidR="00F74267" w:rsidRPr="00F45B14" w:rsidRDefault="00F74267" w:rsidP="00F74267">
            <w:pPr>
              <w:pStyle w:val="ListParagraph"/>
              <w:numPr>
                <w:ilvl w:val="0"/>
                <w:numId w:val="9"/>
              </w:numPr>
              <w:ind w:hanging="1406"/>
              <w:jc w:val="center"/>
              <w:rPr>
                <w:sz w:val="24"/>
                <w:szCs w:val="28"/>
              </w:rPr>
            </w:pPr>
          </w:p>
        </w:tc>
        <w:tc>
          <w:tcPr>
            <w:tcW w:w="2916" w:type="dxa"/>
            <w:gridSpan w:val="2"/>
            <w:vAlign w:val="center"/>
          </w:tcPr>
          <w:p w:rsidR="00F74267" w:rsidRPr="005C0410" w:rsidRDefault="00F74267" w:rsidP="00F74267">
            <w:pPr>
              <w:tabs>
                <w:tab w:val="left" w:pos="720"/>
              </w:tabs>
              <w:rPr>
                <w:sz w:val="24"/>
                <w:szCs w:val="24"/>
              </w:rPr>
            </w:pPr>
            <w:r w:rsidRPr="005C0410">
              <w:rPr>
                <w:sz w:val="24"/>
                <w:szCs w:val="24"/>
                <w:lang w:eastAsia="ru-RU"/>
              </w:rPr>
              <w:t>Organizarea întrevederilor M</w:t>
            </w:r>
            <w:r>
              <w:rPr>
                <w:sz w:val="24"/>
                <w:szCs w:val="24"/>
                <w:lang w:eastAsia="ru-RU"/>
              </w:rPr>
              <w:t xml:space="preserve">inistrului apărării </w:t>
            </w:r>
            <w:r w:rsidRPr="005C0410">
              <w:rPr>
                <w:sz w:val="24"/>
                <w:szCs w:val="24"/>
                <w:lang w:eastAsia="ru-RU"/>
              </w:rPr>
              <w:t>și Secretarilor de stat cu oficialii Corpului diplomatic         (militar) acreditat în RM şi reprezentanți ai organizaţiilor internaţionale.</w:t>
            </w:r>
          </w:p>
        </w:tc>
        <w:tc>
          <w:tcPr>
            <w:tcW w:w="1971" w:type="dxa"/>
            <w:vAlign w:val="center"/>
          </w:tcPr>
          <w:p w:rsidR="00F74267" w:rsidRPr="00C64A10" w:rsidRDefault="00F74267" w:rsidP="00F74267">
            <w:pPr>
              <w:ind w:right="-188"/>
              <w:contextualSpacing/>
              <w:rPr>
                <w:sz w:val="24"/>
                <w:szCs w:val="24"/>
                <w:lang w:eastAsia="ru-RU"/>
              </w:rPr>
            </w:pPr>
            <w:r w:rsidRPr="00C64A10">
              <w:rPr>
                <w:sz w:val="24"/>
                <w:szCs w:val="24"/>
                <w:lang w:eastAsia="ru-RU"/>
              </w:rPr>
              <w:t xml:space="preserve">Întrevederi desfășurate.   </w:t>
            </w:r>
          </w:p>
          <w:p w:rsidR="00F74267" w:rsidRPr="00C64A10" w:rsidRDefault="00F74267" w:rsidP="00F74267">
            <w:pPr>
              <w:ind w:right="-188"/>
              <w:contextualSpacing/>
              <w:rPr>
                <w:sz w:val="24"/>
                <w:szCs w:val="24"/>
                <w:lang w:eastAsia="ru-RU"/>
              </w:rPr>
            </w:pPr>
            <w:r w:rsidRPr="00C64A10">
              <w:rPr>
                <w:sz w:val="24"/>
                <w:szCs w:val="24"/>
                <w:lang w:eastAsia="ru-RU"/>
              </w:rPr>
              <w:t>Raport post-eveniment elaborat şi aprobat.</w:t>
            </w:r>
          </w:p>
          <w:p w:rsidR="00F74267" w:rsidRPr="00C64A10" w:rsidRDefault="00F74267" w:rsidP="00F74267">
            <w:pPr>
              <w:ind w:right="-188"/>
              <w:contextualSpacing/>
              <w:rPr>
                <w:sz w:val="24"/>
                <w:szCs w:val="24"/>
                <w:lang w:eastAsia="ru-RU"/>
              </w:rPr>
            </w:pPr>
            <w:r w:rsidRPr="00C64A10">
              <w:rPr>
                <w:sz w:val="24"/>
                <w:szCs w:val="24"/>
                <w:lang w:eastAsia="ru-RU"/>
              </w:rPr>
              <w:t xml:space="preserve">MAEIE informat. </w:t>
            </w:r>
          </w:p>
        </w:tc>
        <w:tc>
          <w:tcPr>
            <w:tcW w:w="1413" w:type="dxa"/>
            <w:vAlign w:val="center"/>
          </w:tcPr>
          <w:p w:rsidR="00F74267" w:rsidRPr="00F45B14" w:rsidRDefault="00F74267" w:rsidP="00F74267">
            <w:pPr>
              <w:tabs>
                <w:tab w:val="left" w:pos="720"/>
              </w:tabs>
              <w:jc w:val="center"/>
              <w:rPr>
                <w:b/>
                <w:sz w:val="24"/>
                <w:szCs w:val="24"/>
                <w:lang w:eastAsia="en-US"/>
              </w:rPr>
            </w:pPr>
          </w:p>
        </w:tc>
        <w:tc>
          <w:tcPr>
            <w:tcW w:w="927" w:type="dxa"/>
            <w:gridSpan w:val="2"/>
            <w:vAlign w:val="center"/>
          </w:tcPr>
          <w:p w:rsidR="00F74267" w:rsidRPr="00F45B14" w:rsidRDefault="00F74267" w:rsidP="00F74267">
            <w:pPr>
              <w:jc w:val="center"/>
              <w:rPr>
                <w:bCs/>
                <w:sz w:val="24"/>
                <w:szCs w:val="24"/>
              </w:rPr>
            </w:pPr>
            <w:r w:rsidRPr="00F45B14">
              <w:rPr>
                <w:bCs/>
                <w:sz w:val="24"/>
                <w:szCs w:val="24"/>
              </w:rPr>
              <w:t>Buget</w:t>
            </w:r>
          </w:p>
        </w:tc>
        <w:tc>
          <w:tcPr>
            <w:tcW w:w="1203" w:type="dxa"/>
            <w:vAlign w:val="center"/>
          </w:tcPr>
          <w:p w:rsidR="00F74267" w:rsidRPr="00F45B14" w:rsidRDefault="00F74267" w:rsidP="00F74267">
            <w:pPr>
              <w:jc w:val="center"/>
              <w:rPr>
                <w:noProof/>
                <w:sz w:val="24"/>
                <w:szCs w:val="24"/>
              </w:rPr>
            </w:pPr>
            <w:r w:rsidRPr="00F45B14">
              <w:rPr>
                <w:noProof/>
                <w:sz w:val="24"/>
                <w:szCs w:val="24"/>
              </w:rPr>
              <w:t>Trim. I, 2024</w:t>
            </w:r>
          </w:p>
        </w:tc>
        <w:tc>
          <w:tcPr>
            <w:tcW w:w="1578" w:type="dxa"/>
            <w:vAlign w:val="center"/>
          </w:tcPr>
          <w:p w:rsidR="00F74267" w:rsidRPr="00F45B14" w:rsidRDefault="00F74267" w:rsidP="00F74267">
            <w:pPr>
              <w:ind w:left="-63" w:right="-30" w:hanging="49"/>
              <w:jc w:val="center"/>
              <w:rPr>
                <w:noProof/>
                <w:sz w:val="24"/>
                <w:szCs w:val="24"/>
              </w:rPr>
            </w:pPr>
            <w:r w:rsidRPr="00F45B14">
              <w:rPr>
                <w:noProof/>
                <w:sz w:val="24"/>
                <w:szCs w:val="24"/>
              </w:rPr>
              <w:t>Trim. IV, 2026</w:t>
            </w:r>
          </w:p>
        </w:tc>
        <w:tc>
          <w:tcPr>
            <w:tcW w:w="1602" w:type="dxa"/>
            <w:vAlign w:val="center"/>
          </w:tcPr>
          <w:p w:rsidR="00F74267" w:rsidRPr="00F45B14" w:rsidRDefault="00F74267" w:rsidP="00F74267">
            <w:pPr>
              <w:jc w:val="center"/>
              <w:rPr>
                <w:sz w:val="24"/>
                <w:szCs w:val="24"/>
              </w:rPr>
            </w:pPr>
            <w:r w:rsidRPr="00F45B14">
              <w:rPr>
                <w:sz w:val="24"/>
                <w:szCs w:val="24"/>
              </w:rPr>
              <w:t>DCI</w:t>
            </w:r>
          </w:p>
        </w:tc>
        <w:tc>
          <w:tcPr>
            <w:tcW w:w="1660" w:type="dxa"/>
            <w:gridSpan w:val="2"/>
            <w:vAlign w:val="center"/>
          </w:tcPr>
          <w:p w:rsidR="00F74267" w:rsidRPr="00E35518" w:rsidRDefault="00F74267" w:rsidP="00F74267">
            <w:pPr>
              <w:rPr>
                <w:sz w:val="22"/>
                <w:szCs w:val="22"/>
              </w:rPr>
            </w:pPr>
          </w:p>
        </w:tc>
        <w:tc>
          <w:tcPr>
            <w:tcW w:w="1487" w:type="dxa"/>
            <w:gridSpan w:val="2"/>
            <w:vAlign w:val="center"/>
          </w:tcPr>
          <w:p w:rsidR="00F74267" w:rsidRPr="005C0410" w:rsidRDefault="00F74267" w:rsidP="00F74267">
            <w:pPr>
              <w:rPr>
                <w:sz w:val="22"/>
                <w:szCs w:val="22"/>
              </w:rPr>
            </w:pPr>
            <w:r w:rsidRPr="005C0410">
              <w:rPr>
                <w:sz w:val="22"/>
                <w:szCs w:val="22"/>
              </w:rPr>
              <w:t>Solicitări/invitații a partenerilor străini</w:t>
            </w:r>
          </w:p>
        </w:tc>
      </w:tr>
      <w:tr w:rsidR="00B81397" w:rsidRPr="00F45B14" w:rsidTr="00B81397">
        <w:trPr>
          <w:gridAfter w:val="1"/>
          <w:wAfter w:w="14" w:type="dxa"/>
        </w:trPr>
        <w:tc>
          <w:tcPr>
            <w:tcW w:w="621" w:type="dxa"/>
            <w:vAlign w:val="center"/>
          </w:tcPr>
          <w:p w:rsidR="00F74267" w:rsidRPr="00F45B14" w:rsidRDefault="00F74267" w:rsidP="00F74267">
            <w:pPr>
              <w:pStyle w:val="ListParagraph"/>
              <w:numPr>
                <w:ilvl w:val="0"/>
                <w:numId w:val="9"/>
              </w:numPr>
              <w:ind w:hanging="1406"/>
              <w:jc w:val="center"/>
              <w:rPr>
                <w:sz w:val="24"/>
                <w:szCs w:val="28"/>
              </w:rPr>
            </w:pPr>
          </w:p>
        </w:tc>
        <w:tc>
          <w:tcPr>
            <w:tcW w:w="2916" w:type="dxa"/>
            <w:gridSpan w:val="2"/>
            <w:vAlign w:val="center"/>
          </w:tcPr>
          <w:p w:rsidR="00F74267" w:rsidRPr="005C0410" w:rsidRDefault="00F74267" w:rsidP="00F74267">
            <w:pPr>
              <w:tabs>
                <w:tab w:val="left" w:pos="720"/>
                <w:tab w:val="left" w:pos="1530"/>
              </w:tabs>
              <w:rPr>
                <w:sz w:val="24"/>
                <w:szCs w:val="24"/>
              </w:rPr>
            </w:pPr>
            <w:r w:rsidRPr="005C0410">
              <w:rPr>
                <w:sz w:val="24"/>
                <w:szCs w:val="24"/>
              </w:rPr>
              <w:t>Organizarea vizitelor oficiale bilaterale ale Ministrului apărării peste hotarele Republicii Moldova, precum și în țară.</w:t>
            </w:r>
          </w:p>
        </w:tc>
        <w:tc>
          <w:tcPr>
            <w:tcW w:w="1971" w:type="dxa"/>
            <w:vAlign w:val="center"/>
          </w:tcPr>
          <w:p w:rsidR="00F74267" w:rsidRPr="00EE2D1A" w:rsidRDefault="00F74267" w:rsidP="00F74267">
            <w:pPr>
              <w:tabs>
                <w:tab w:val="left" w:pos="195"/>
              </w:tabs>
              <w:contextualSpacing/>
              <w:rPr>
                <w:color w:val="000000"/>
                <w:sz w:val="24"/>
                <w:szCs w:val="24"/>
                <w:u w:val="single"/>
                <w:lang w:eastAsia="ru-RU"/>
              </w:rPr>
            </w:pPr>
            <w:r>
              <w:rPr>
                <w:sz w:val="24"/>
                <w:szCs w:val="24"/>
                <w:lang w:eastAsia="ru-RU"/>
              </w:rPr>
              <w:t>Vizite planificate și desfășurate.</w:t>
            </w:r>
          </w:p>
          <w:p w:rsidR="00F74267" w:rsidRPr="00EE2D1A" w:rsidRDefault="00F74267" w:rsidP="00F74267">
            <w:pPr>
              <w:tabs>
                <w:tab w:val="left" w:pos="195"/>
              </w:tabs>
              <w:contextualSpacing/>
              <w:rPr>
                <w:color w:val="000000"/>
                <w:sz w:val="24"/>
                <w:szCs w:val="24"/>
                <w:u w:val="single"/>
                <w:lang w:eastAsia="ru-RU"/>
              </w:rPr>
            </w:pPr>
            <w:r w:rsidRPr="00EE2D1A">
              <w:rPr>
                <w:sz w:val="24"/>
                <w:szCs w:val="24"/>
                <w:lang w:eastAsia="ru-RU"/>
              </w:rPr>
              <w:t>Rapo</w:t>
            </w:r>
            <w:r>
              <w:rPr>
                <w:sz w:val="24"/>
                <w:szCs w:val="24"/>
                <w:lang w:eastAsia="ru-RU"/>
              </w:rPr>
              <w:t>a</w:t>
            </w:r>
            <w:r w:rsidRPr="00EE2D1A">
              <w:rPr>
                <w:sz w:val="24"/>
                <w:szCs w:val="24"/>
                <w:lang w:eastAsia="ru-RU"/>
              </w:rPr>
              <w:t>rt</w:t>
            </w:r>
            <w:r>
              <w:rPr>
                <w:sz w:val="24"/>
                <w:szCs w:val="24"/>
                <w:lang w:eastAsia="ru-RU"/>
              </w:rPr>
              <w:t>e</w:t>
            </w:r>
            <w:r w:rsidRPr="00EE2D1A">
              <w:rPr>
                <w:sz w:val="24"/>
                <w:szCs w:val="24"/>
                <w:lang w:eastAsia="ru-RU"/>
              </w:rPr>
              <w:t xml:space="preserve"> post-eveniment elaborat și aprobat. </w:t>
            </w:r>
          </w:p>
          <w:p w:rsidR="00F74267" w:rsidRPr="00C64A10" w:rsidRDefault="00F74267" w:rsidP="00F74267">
            <w:pPr>
              <w:ind w:right="-188"/>
              <w:contextualSpacing/>
              <w:rPr>
                <w:sz w:val="24"/>
                <w:szCs w:val="24"/>
                <w:lang w:eastAsia="ru-RU"/>
              </w:rPr>
            </w:pPr>
            <w:r w:rsidRPr="00EE2D1A">
              <w:rPr>
                <w:sz w:val="24"/>
                <w:szCs w:val="24"/>
                <w:lang w:eastAsia="ru-RU"/>
              </w:rPr>
              <w:t xml:space="preserve">Președintele RM, </w:t>
            </w:r>
            <w:r w:rsidRPr="00EE2D1A">
              <w:rPr>
                <w:sz w:val="24"/>
                <w:szCs w:val="24"/>
                <w:lang w:eastAsia="ru-RU"/>
              </w:rPr>
              <w:lastRenderedPageBreak/>
              <w:t>Prim-ministrul RM și MAEIE informat.</w:t>
            </w:r>
          </w:p>
        </w:tc>
        <w:tc>
          <w:tcPr>
            <w:tcW w:w="1413" w:type="dxa"/>
            <w:vAlign w:val="center"/>
          </w:tcPr>
          <w:p w:rsidR="00F74267" w:rsidRPr="00F45B14" w:rsidRDefault="00F74267" w:rsidP="00F74267">
            <w:pPr>
              <w:tabs>
                <w:tab w:val="left" w:pos="720"/>
              </w:tabs>
              <w:jc w:val="center"/>
              <w:rPr>
                <w:b/>
                <w:sz w:val="24"/>
                <w:szCs w:val="24"/>
                <w:lang w:eastAsia="en-US"/>
              </w:rPr>
            </w:pPr>
          </w:p>
        </w:tc>
        <w:tc>
          <w:tcPr>
            <w:tcW w:w="927" w:type="dxa"/>
            <w:gridSpan w:val="2"/>
            <w:vAlign w:val="center"/>
          </w:tcPr>
          <w:p w:rsidR="00F74267" w:rsidRPr="00F45B14" w:rsidRDefault="00F74267" w:rsidP="00F74267">
            <w:pPr>
              <w:jc w:val="center"/>
              <w:rPr>
                <w:bCs/>
                <w:sz w:val="24"/>
                <w:szCs w:val="24"/>
              </w:rPr>
            </w:pPr>
            <w:r w:rsidRPr="00F45B14">
              <w:rPr>
                <w:bCs/>
                <w:sz w:val="24"/>
                <w:szCs w:val="24"/>
              </w:rPr>
              <w:t>Buget</w:t>
            </w:r>
          </w:p>
        </w:tc>
        <w:tc>
          <w:tcPr>
            <w:tcW w:w="1203" w:type="dxa"/>
            <w:vAlign w:val="center"/>
          </w:tcPr>
          <w:p w:rsidR="00F74267" w:rsidRPr="00F45B14" w:rsidRDefault="00F74267" w:rsidP="00F74267">
            <w:pPr>
              <w:jc w:val="center"/>
              <w:rPr>
                <w:noProof/>
                <w:sz w:val="24"/>
                <w:szCs w:val="24"/>
              </w:rPr>
            </w:pPr>
            <w:r w:rsidRPr="00F45B14">
              <w:rPr>
                <w:noProof/>
                <w:sz w:val="24"/>
                <w:szCs w:val="24"/>
              </w:rPr>
              <w:t>Trim. I, 2024</w:t>
            </w:r>
          </w:p>
        </w:tc>
        <w:tc>
          <w:tcPr>
            <w:tcW w:w="1578" w:type="dxa"/>
            <w:vAlign w:val="center"/>
          </w:tcPr>
          <w:p w:rsidR="00F74267" w:rsidRPr="00F45B14" w:rsidRDefault="00F74267" w:rsidP="00F74267">
            <w:pPr>
              <w:ind w:left="-63" w:right="-30" w:hanging="49"/>
              <w:jc w:val="center"/>
              <w:rPr>
                <w:noProof/>
                <w:sz w:val="24"/>
                <w:szCs w:val="24"/>
              </w:rPr>
            </w:pPr>
            <w:r w:rsidRPr="00F45B14">
              <w:rPr>
                <w:noProof/>
                <w:sz w:val="24"/>
                <w:szCs w:val="24"/>
              </w:rPr>
              <w:t>Trim. IV, 2026</w:t>
            </w:r>
          </w:p>
        </w:tc>
        <w:tc>
          <w:tcPr>
            <w:tcW w:w="1602" w:type="dxa"/>
            <w:vAlign w:val="center"/>
          </w:tcPr>
          <w:p w:rsidR="00F74267" w:rsidRDefault="00F74267" w:rsidP="00F74267">
            <w:pPr>
              <w:jc w:val="center"/>
            </w:pPr>
            <w:r w:rsidRPr="00E22EC3">
              <w:rPr>
                <w:sz w:val="24"/>
                <w:szCs w:val="24"/>
              </w:rPr>
              <w:t>DCI</w:t>
            </w:r>
          </w:p>
        </w:tc>
        <w:tc>
          <w:tcPr>
            <w:tcW w:w="1660" w:type="dxa"/>
            <w:gridSpan w:val="2"/>
            <w:vAlign w:val="center"/>
          </w:tcPr>
          <w:p w:rsidR="00F74267" w:rsidRPr="00E35518" w:rsidRDefault="00F74267" w:rsidP="00F74267">
            <w:pPr>
              <w:rPr>
                <w:sz w:val="22"/>
                <w:szCs w:val="22"/>
              </w:rPr>
            </w:pPr>
          </w:p>
        </w:tc>
        <w:tc>
          <w:tcPr>
            <w:tcW w:w="1487" w:type="dxa"/>
            <w:gridSpan w:val="2"/>
            <w:vAlign w:val="center"/>
          </w:tcPr>
          <w:p w:rsidR="00F74267" w:rsidRPr="00EE2D1A" w:rsidRDefault="00F74267" w:rsidP="00F74267">
            <w:pPr>
              <w:rPr>
                <w:sz w:val="26"/>
                <w:szCs w:val="26"/>
                <w:lang w:eastAsia="ru-RU"/>
              </w:rPr>
            </w:pPr>
            <w:r w:rsidRPr="00EE2D1A">
              <w:rPr>
                <w:sz w:val="22"/>
                <w:szCs w:val="22"/>
              </w:rPr>
              <w:t>Invitații a partenerilor</w:t>
            </w:r>
            <w:r w:rsidRPr="00EE2D1A">
              <w:rPr>
                <w:sz w:val="22"/>
                <w:szCs w:val="22"/>
                <w:lang w:eastAsia="ru-RU"/>
              </w:rPr>
              <w:t xml:space="preserve"> </w:t>
            </w:r>
            <w:r w:rsidRPr="00EE2D1A">
              <w:rPr>
                <w:sz w:val="26"/>
                <w:szCs w:val="26"/>
                <w:lang w:eastAsia="ru-RU"/>
              </w:rPr>
              <w:t>HG 10/2010</w:t>
            </w:r>
          </w:p>
          <w:p w:rsidR="00F74267" w:rsidRPr="00F45B14" w:rsidRDefault="00F74267" w:rsidP="00F74267">
            <w:r w:rsidRPr="00EE2D1A">
              <w:rPr>
                <w:sz w:val="26"/>
                <w:szCs w:val="26"/>
                <w:lang w:eastAsia="ru-RU"/>
              </w:rPr>
              <w:t>HG 101/2018</w:t>
            </w:r>
          </w:p>
        </w:tc>
      </w:tr>
      <w:tr w:rsidR="00B81397" w:rsidRPr="00F45B14" w:rsidTr="00B81397">
        <w:trPr>
          <w:gridAfter w:val="1"/>
          <w:wAfter w:w="14" w:type="dxa"/>
        </w:trPr>
        <w:tc>
          <w:tcPr>
            <w:tcW w:w="621" w:type="dxa"/>
            <w:vAlign w:val="center"/>
          </w:tcPr>
          <w:p w:rsidR="00F74267" w:rsidRPr="00F45B14" w:rsidRDefault="00F74267" w:rsidP="00F74267">
            <w:pPr>
              <w:pStyle w:val="ListParagraph"/>
              <w:numPr>
                <w:ilvl w:val="0"/>
                <w:numId w:val="9"/>
              </w:numPr>
              <w:ind w:hanging="1406"/>
              <w:jc w:val="center"/>
              <w:rPr>
                <w:sz w:val="24"/>
                <w:szCs w:val="28"/>
              </w:rPr>
            </w:pPr>
          </w:p>
        </w:tc>
        <w:tc>
          <w:tcPr>
            <w:tcW w:w="2916" w:type="dxa"/>
            <w:gridSpan w:val="2"/>
            <w:vAlign w:val="center"/>
          </w:tcPr>
          <w:p w:rsidR="00F74267" w:rsidRPr="005C0410" w:rsidRDefault="00F74267" w:rsidP="00F74267">
            <w:pPr>
              <w:tabs>
                <w:tab w:val="left" w:pos="720"/>
                <w:tab w:val="left" w:pos="1530"/>
              </w:tabs>
              <w:rPr>
                <w:sz w:val="24"/>
                <w:szCs w:val="24"/>
              </w:rPr>
            </w:pPr>
            <w:r w:rsidRPr="005C0410">
              <w:rPr>
                <w:sz w:val="24"/>
                <w:szCs w:val="24"/>
                <w:lang w:eastAsia="ru-RU"/>
              </w:rPr>
              <w:t>Organizarea și desfășurarea activităților cu Asociația Atașaților apărării acreditați pentru Republica Moldova.</w:t>
            </w:r>
          </w:p>
        </w:tc>
        <w:tc>
          <w:tcPr>
            <w:tcW w:w="1971" w:type="dxa"/>
            <w:vAlign w:val="center"/>
          </w:tcPr>
          <w:p w:rsidR="00F74267" w:rsidRPr="002114EB" w:rsidRDefault="00F74267" w:rsidP="00F74267">
            <w:pPr>
              <w:contextualSpacing/>
              <w:rPr>
                <w:sz w:val="24"/>
                <w:szCs w:val="24"/>
                <w:lang w:eastAsia="ru-RU"/>
              </w:rPr>
            </w:pPr>
            <w:r w:rsidRPr="002114EB">
              <w:rPr>
                <w:sz w:val="24"/>
                <w:szCs w:val="24"/>
                <w:lang w:eastAsia="ru-RU"/>
              </w:rPr>
              <w:t>Invitații elaborate și remise.</w:t>
            </w:r>
          </w:p>
          <w:p w:rsidR="00F74267" w:rsidRPr="00C64A10" w:rsidRDefault="00F74267" w:rsidP="00F74267">
            <w:pPr>
              <w:ind w:right="-188"/>
              <w:contextualSpacing/>
              <w:rPr>
                <w:sz w:val="24"/>
                <w:szCs w:val="24"/>
                <w:lang w:eastAsia="ru-RU"/>
              </w:rPr>
            </w:pPr>
            <w:r w:rsidRPr="002114EB">
              <w:rPr>
                <w:sz w:val="24"/>
                <w:szCs w:val="24"/>
                <w:lang w:eastAsia="ru-RU"/>
              </w:rPr>
              <w:t>Participarea asigurată.</w:t>
            </w:r>
          </w:p>
        </w:tc>
        <w:tc>
          <w:tcPr>
            <w:tcW w:w="1413" w:type="dxa"/>
            <w:vAlign w:val="center"/>
          </w:tcPr>
          <w:p w:rsidR="00F74267" w:rsidRPr="00F45B14" w:rsidRDefault="00F74267" w:rsidP="00F74267">
            <w:pPr>
              <w:tabs>
                <w:tab w:val="left" w:pos="720"/>
              </w:tabs>
              <w:jc w:val="center"/>
              <w:rPr>
                <w:b/>
                <w:sz w:val="24"/>
                <w:szCs w:val="24"/>
                <w:lang w:eastAsia="en-US"/>
              </w:rPr>
            </w:pPr>
          </w:p>
        </w:tc>
        <w:tc>
          <w:tcPr>
            <w:tcW w:w="927" w:type="dxa"/>
            <w:gridSpan w:val="2"/>
            <w:vAlign w:val="center"/>
          </w:tcPr>
          <w:p w:rsidR="00F74267" w:rsidRPr="00F45B14" w:rsidRDefault="00F74267" w:rsidP="00F74267">
            <w:pPr>
              <w:jc w:val="center"/>
              <w:rPr>
                <w:bCs/>
                <w:sz w:val="24"/>
                <w:szCs w:val="24"/>
              </w:rPr>
            </w:pPr>
            <w:r w:rsidRPr="00F45B14">
              <w:rPr>
                <w:bCs/>
                <w:sz w:val="24"/>
                <w:szCs w:val="24"/>
              </w:rPr>
              <w:t>Buget</w:t>
            </w:r>
          </w:p>
        </w:tc>
        <w:tc>
          <w:tcPr>
            <w:tcW w:w="1203" w:type="dxa"/>
            <w:vAlign w:val="center"/>
          </w:tcPr>
          <w:p w:rsidR="00F74267" w:rsidRPr="00F45B14" w:rsidRDefault="00F74267" w:rsidP="00F74267">
            <w:pPr>
              <w:jc w:val="center"/>
              <w:rPr>
                <w:noProof/>
                <w:sz w:val="24"/>
                <w:szCs w:val="24"/>
              </w:rPr>
            </w:pPr>
            <w:r w:rsidRPr="00F45B14">
              <w:rPr>
                <w:noProof/>
                <w:sz w:val="24"/>
                <w:szCs w:val="24"/>
              </w:rPr>
              <w:t>Trim. I, 2024</w:t>
            </w:r>
          </w:p>
        </w:tc>
        <w:tc>
          <w:tcPr>
            <w:tcW w:w="1578" w:type="dxa"/>
            <w:vAlign w:val="center"/>
          </w:tcPr>
          <w:p w:rsidR="00F74267" w:rsidRPr="00F45B14" w:rsidRDefault="00F74267" w:rsidP="00F74267">
            <w:pPr>
              <w:ind w:left="-63" w:right="-30" w:hanging="49"/>
              <w:jc w:val="center"/>
              <w:rPr>
                <w:noProof/>
                <w:sz w:val="24"/>
                <w:szCs w:val="24"/>
              </w:rPr>
            </w:pPr>
            <w:r w:rsidRPr="00F45B14">
              <w:rPr>
                <w:noProof/>
                <w:sz w:val="24"/>
                <w:szCs w:val="24"/>
              </w:rPr>
              <w:t>Trim. IV, 2026</w:t>
            </w:r>
          </w:p>
        </w:tc>
        <w:tc>
          <w:tcPr>
            <w:tcW w:w="1602" w:type="dxa"/>
            <w:vAlign w:val="center"/>
          </w:tcPr>
          <w:p w:rsidR="00F74267" w:rsidRDefault="00F74267" w:rsidP="00F74267">
            <w:pPr>
              <w:jc w:val="center"/>
            </w:pPr>
            <w:r w:rsidRPr="00E22EC3">
              <w:rPr>
                <w:sz w:val="24"/>
                <w:szCs w:val="24"/>
              </w:rPr>
              <w:t>DCI</w:t>
            </w:r>
          </w:p>
        </w:tc>
        <w:tc>
          <w:tcPr>
            <w:tcW w:w="1660" w:type="dxa"/>
            <w:gridSpan w:val="2"/>
            <w:vAlign w:val="center"/>
          </w:tcPr>
          <w:p w:rsidR="00F74267" w:rsidRPr="00E35518" w:rsidRDefault="00F74267" w:rsidP="00F74267">
            <w:pPr>
              <w:rPr>
                <w:sz w:val="22"/>
                <w:szCs w:val="22"/>
              </w:rPr>
            </w:pPr>
          </w:p>
        </w:tc>
        <w:tc>
          <w:tcPr>
            <w:tcW w:w="1487" w:type="dxa"/>
            <w:gridSpan w:val="2"/>
            <w:vAlign w:val="center"/>
          </w:tcPr>
          <w:p w:rsidR="00F74267" w:rsidRPr="005C0410" w:rsidRDefault="00F74267" w:rsidP="00F74267">
            <w:pPr>
              <w:rPr>
                <w:sz w:val="22"/>
                <w:szCs w:val="22"/>
                <w:lang w:eastAsia="ru-RU"/>
              </w:rPr>
            </w:pPr>
            <w:r w:rsidRPr="00EE2D1A">
              <w:rPr>
                <w:sz w:val="22"/>
                <w:szCs w:val="22"/>
              </w:rPr>
              <w:t>Invitații a partenerilor</w:t>
            </w:r>
            <w:r w:rsidRPr="00EE2D1A">
              <w:rPr>
                <w:sz w:val="22"/>
                <w:szCs w:val="22"/>
                <w:lang w:eastAsia="ru-RU"/>
              </w:rPr>
              <w:t xml:space="preserve"> </w:t>
            </w:r>
            <w:r w:rsidRPr="005C0410">
              <w:rPr>
                <w:sz w:val="22"/>
                <w:szCs w:val="22"/>
                <w:lang w:eastAsia="ru-RU"/>
              </w:rPr>
              <w:t>HG 10/2010</w:t>
            </w:r>
          </w:p>
          <w:p w:rsidR="00F74267" w:rsidRPr="00EE2D1A" w:rsidRDefault="00F74267" w:rsidP="00F74267">
            <w:pPr>
              <w:rPr>
                <w:sz w:val="22"/>
                <w:szCs w:val="22"/>
              </w:rPr>
            </w:pPr>
            <w:r w:rsidRPr="00EE2D1A">
              <w:rPr>
                <w:sz w:val="22"/>
                <w:szCs w:val="22"/>
                <w:lang w:eastAsia="ru-RU"/>
              </w:rPr>
              <w:t>HG 101/2018</w:t>
            </w:r>
          </w:p>
        </w:tc>
      </w:tr>
      <w:tr w:rsidR="00B81397" w:rsidRPr="00F45B14" w:rsidTr="00B81397">
        <w:trPr>
          <w:gridAfter w:val="1"/>
          <w:wAfter w:w="14" w:type="dxa"/>
        </w:trPr>
        <w:tc>
          <w:tcPr>
            <w:tcW w:w="621" w:type="dxa"/>
            <w:vAlign w:val="center"/>
          </w:tcPr>
          <w:p w:rsidR="00F74267" w:rsidRPr="00F45B14" w:rsidRDefault="00F74267" w:rsidP="00F74267">
            <w:pPr>
              <w:pStyle w:val="ListParagraph"/>
              <w:numPr>
                <w:ilvl w:val="0"/>
                <w:numId w:val="9"/>
              </w:numPr>
              <w:ind w:hanging="1406"/>
              <w:jc w:val="center"/>
              <w:rPr>
                <w:sz w:val="24"/>
                <w:szCs w:val="28"/>
              </w:rPr>
            </w:pPr>
          </w:p>
        </w:tc>
        <w:tc>
          <w:tcPr>
            <w:tcW w:w="2916" w:type="dxa"/>
            <w:gridSpan w:val="2"/>
            <w:vAlign w:val="center"/>
          </w:tcPr>
          <w:p w:rsidR="00F74267" w:rsidRPr="005C0410" w:rsidRDefault="00F74267" w:rsidP="00F74267">
            <w:pPr>
              <w:tabs>
                <w:tab w:val="left" w:pos="720"/>
              </w:tabs>
              <w:rPr>
                <w:sz w:val="24"/>
                <w:szCs w:val="24"/>
              </w:rPr>
            </w:pPr>
            <w:r w:rsidRPr="005C0410">
              <w:rPr>
                <w:sz w:val="24"/>
                <w:szCs w:val="24"/>
                <w:lang w:eastAsia="ru-RU"/>
              </w:rPr>
              <w:t>Asigurarea procesului de acreditare (în limita competenţelor) a corpului diplomatic militar.</w:t>
            </w:r>
          </w:p>
        </w:tc>
        <w:tc>
          <w:tcPr>
            <w:tcW w:w="1971" w:type="dxa"/>
            <w:vAlign w:val="center"/>
          </w:tcPr>
          <w:p w:rsidR="00F74267" w:rsidRPr="00571F1F" w:rsidRDefault="00F74267" w:rsidP="00F74267">
            <w:pPr>
              <w:shd w:val="clear" w:color="auto" w:fill="FFFFFF"/>
              <w:autoSpaceDE w:val="0"/>
              <w:autoSpaceDN w:val="0"/>
              <w:adjustRightInd w:val="0"/>
              <w:rPr>
                <w:sz w:val="24"/>
                <w:szCs w:val="24"/>
                <w:lang w:eastAsia="ru-RU"/>
              </w:rPr>
            </w:pPr>
            <w:r w:rsidRPr="00571F1F">
              <w:rPr>
                <w:color w:val="000000"/>
                <w:sz w:val="24"/>
                <w:szCs w:val="24"/>
                <w:lang w:eastAsia="ru-RU"/>
              </w:rPr>
              <w:t>Avize de la structurile abilitate solicitate.</w:t>
            </w:r>
          </w:p>
          <w:p w:rsidR="00F74267" w:rsidRPr="00F45B14" w:rsidRDefault="00F74267" w:rsidP="00F74267">
            <w:pPr>
              <w:ind w:right="-66"/>
              <w:rPr>
                <w:noProof/>
                <w:sz w:val="24"/>
                <w:szCs w:val="24"/>
                <w:lang w:eastAsia="en-US"/>
              </w:rPr>
            </w:pPr>
            <w:r w:rsidRPr="00571F1F">
              <w:rPr>
                <w:sz w:val="24"/>
                <w:szCs w:val="24"/>
                <w:lang w:eastAsia="ru-RU"/>
              </w:rPr>
              <w:t>Răspuns MAEIE remis în baza  avizelor prezentate.</w:t>
            </w:r>
          </w:p>
        </w:tc>
        <w:tc>
          <w:tcPr>
            <w:tcW w:w="1413" w:type="dxa"/>
            <w:vAlign w:val="center"/>
          </w:tcPr>
          <w:p w:rsidR="00F74267" w:rsidRPr="00F45B14" w:rsidRDefault="00F74267" w:rsidP="00F74267">
            <w:pPr>
              <w:tabs>
                <w:tab w:val="left" w:pos="720"/>
              </w:tabs>
              <w:jc w:val="center"/>
              <w:rPr>
                <w:b/>
                <w:sz w:val="24"/>
                <w:szCs w:val="24"/>
                <w:lang w:eastAsia="en-US"/>
              </w:rPr>
            </w:pPr>
          </w:p>
        </w:tc>
        <w:tc>
          <w:tcPr>
            <w:tcW w:w="927" w:type="dxa"/>
            <w:gridSpan w:val="2"/>
            <w:vAlign w:val="center"/>
          </w:tcPr>
          <w:p w:rsidR="00F74267" w:rsidRPr="00F45B14" w:rsidRDefault="00F74267" w:rsidP="00F74267">
            <w:pPr>
              <w:jc w:val="center"/>
              <w:rPr>
                <w:bCs/>
                <w:sz w:val="24"/>
                <w:szCs w:val="24"/>
              </w:rPr>
            </w:pPr>
            <w:r w:rsidRPr="00F45B14">
              <w:rPr>
                <w:bCs/>
                <w:sz w:val="24"/>
                <w:szCs w:val="24"/>
              </w:rPr>
              <w:t>Buget</w:t>
            </w:r>
          </w:p>
        </w:tc>
        <w:tc>
          <w:tcPr>
            <w:tcW w:w="1203" w:type="dxa"/>
            <w:vAlign w:val="center"/>
          </w:tcPr>
          <w:p w:rsidR="00F74267" w:rsidRPr="00F45B14" w:rsidRDefault="00F74267" w:rsidP="00F74267">
            <w:pPr>
              <w:jc w:val="center"/>
              <w:rPr>
                <w:noProof/>
                <w:sz w:val="24"/>
                <w:szCs w:val="24"/>
              </w:rPr>
            </w:pPr>
            <w:r w:rsidRPr="00F45B14">
              <w:rPr>
                <w:noProof/>
                <w:sz w:val="24"/>
                <w:szCs w:val="24"/>
              </w:rPr>
              <w:t>Trim. I, 2024</w:t>
            </w:r>
          </w:p>
        </w:tc>
        <w:tc>
          <w:tcPr>
            <w:tcW w:w="1578" w:type="dxa"/>
            <w:vAlign w:val="center"/>
          </w:tcPr>
          <w:p w:rsidR="00F74267" w:rsidRPr="00F45B14" w:rsidRDefault="00F74267" w:rsidP="00F74267">
            <w:pPr>
              <w:ind w:left="-63" w:right="-30" w:hanging="49"/>
              <w:jc w:val="center"/>
              <w:rPr>
                <w:noProof/>
                <w:sz w:val="24"/>
                <w:szCs w:val="24"/>
              </w:rPr>
            </w:pPr>
            <w:r w:rsidRPr="00F45B14">
              <w:rPr>
                <w:noProof/>
                <w:sz w:val="24"/>
                <w:szCs w:val="24"/>
              </w:rPr>
              <w:t>Trim. IV, 2026</w:t>
            </w:r>
          </w:p>
        </w:tc>
        <w:tc>
          <w:tcPr>
            <w:tcW w:w="1602" w:type="dxa"/>
            <w:vAlign w:val="center"/>
          </w:tcPr>
          <w:p w:rsidR="00F74267" w:rsidRPr="00F45B14" w:rsidRDefault="00F74267" w:rsidP="00F74267">
            <w:pPr>
              <w:jc w:val="center"/>
              <w:rPr>
                <w:sz w:val="24"/>
                <w:szCs w:val="24"/>
              </w:rPr>
            </w:pPr>
            <w:r w:rsidRPr="00F45B14">
              <w:rPr>
                <w:sz w:val="24"/>
                <w:szCs w:val="24"/>
              </w:rPr>
              <w:t>DCI</w:t>
            </w:r>
          </w:p>
        </w:tc>
        <w:tc>
          <w:tcPr>
            <w:tcW w:w="1660" w:type="dxa"/>
            <w:gridSpan w:val="2"/>
            <w:vAlign w:val="center"/>
          </w:tcPr>
          <w:p w:rsidR="00F74267" w:rsidRPr="00E35518" w:rsidRDefault="00F74267" w:rsidP="00F74267">
            <w:pPr>
              <w:rPr>
                <w:sz w:val="22"/>
                <w:szCs w:val="22"/>
              </w:rPr>
            </w:pPr>
          </w:p>
        </w:tc>
        <w:tc>
          <w:tcPr>
            <w:tcW w:w="1487" w:type="dxa"/>
            <w:gridSpan w:val="2"/>
            <w:vAlign w:val="center"/>
          </w:tcPr>
          <w:p w:rsidR="00F74267" w:rsidRPr="00EE2D1A" w:rsidRDefault="00F74267" w:rsidP="00F74267">
            <w:pPr>
              <w:rPr>
                <w:color w:val="000000"/>
                <w:sz w:val="22"/>
                <w:szCs w:val="22"/>
              </w:rPr>
            </w:pPr>
            <w:r w:rsidRPr="00EE2D1A">
              <w:rPr>
                <w:color w:val="000000"/>
                <w:sz w:val="22"/>
                <w:szCs w:val="22"/>
              </w:rPr>
              <w:t>MAEIE</w:t>
            </w:r>
          </w:p>
          <w:p w:rsidR="00F74267" w:rsidRPr="00EE2D1A" w:rsidRDefault="00F74267" w:rsidP="00F74267">
            <w:pPr>
              <w:rPr>
                <w:color w:val="000000"/>
                <w:sz w:val="22"/>
                <w:szCs w:val="22"/>
              </w:rPr>
            </w:pPr>
            <w:r w:rsidRPr="00EE2D1A">
              <w:rPr>
                <w:color w:val="000000"/>
                <w:sz w:val="22"/>
                <w:szCs w:val="22"/>
              </w:rPr>
              <w:t xml:space="preserve">OMA nr.45/ 2017 </w:t>
            </w:r>
            <w:proofErr w:type="spellStart"/>
            <w:r w:rsidRPr="00EE2D1A">
              <w:rPr>
                <w:color w:val="000000"/>
                <w:sz w:val="22"/>
                <w:szCs w:val="22"/>
              </w:rPr>
              <w:t>modif</w:t>
            </w:r>
            <w:proofErr w:type="spellEnd"/>
            <w:r w:rsidRPr="00EE2D1A">
              <w:rPr>
                <w:color w:val="000000"/>
                <w:sz w:val="22"/>
                <w:szCs w:val="22"/>
              </w:rPr>
              <w:t>.</w:t>
            </w:r>
          </w:p>
          <w:p w:rsidR="00F74267" w:rsidRPr="00EE2D1A" w:rsidRDefault="00F74267" w:rsidP="00F74267">
            <w:pPr>
              <w:rPr>
                <w:color w:val="000000"/>
                <w:sz w:val="22"/>
                <w:szCs w:val="22"/>
              </w:rPr>
            </w:pPr>
            <w:r w:rsidRPr="00EE2D1A">
              <w:rPr>
                <w:color w:val="000000"/>
                <w:sz w:val="22"/>
                <w:szCs w:val="22"/>
              </w:rPr>
              <w:t xml:space="preserve">prin OMA </w:t>
            </w:r>
          </w:p>
          <w:p w:rsidR="00F74267" w:rsidRPr="00EE2D1A" w:rsidRDefault="00F74267" w:rsidP="00F74267">
            <w:pPr>
              <w:rPr>
                <w:color w:val="000000"/>
                <w:sz w:val="22"/>
                <w:szCs w:val="22"/>
              </w:rPr>
            </w:pPr>
            <w:r w:rsidRPr="00EE2D1A">
              <w:rPr>
                <w:color w:val="000000"/>
                <w:sz w:val="22"/>
                <w:szCs w:val="22"/>
              </w:rPr>
              <w:t>nr. 162/2020 (Ghidul ataşaţilor apărării</w:t>
            </w:r>
          </w:p>
          <w:p w:rsidR="00F74267" w:rsidRPr="00EE2D1A" w:rsidRDefault="00F74267" w:rsidP="00F74267">
            <w:pPr>
              <w:rPr>
                <w:b/>
                <w:color w:val="000000"/>
                <w:sz w:val="22"/>
                <w:szCs w:val="22"/>
              </w:rPr>
            </w:pPr>
            <w:r w:rsidRPr="00EE2D1A">
              <w:rPr>
                <w:color w:val="000000"/>
                <w:sz w:val="22"/>
                <w:szCs w:val="22"/>
              </w:rPr>
              <w:t>acreditați în RM)</w:t>
            </w:r>
            <w:r w:rsidRPr="00EE2D1A">
              <w:rPr>
                <w:b/>
                <w:color w:val="000000"/>
                <w:sz w:val="22"/>
                <w:szCs w:val="22"/>
              </w:rPr>
              <w:t xml:space="preserve"> </w:t>
            </w:r>
          </w:p>
          <w:p w:rsidR="00F74267" w:rsidRPr="00EE2D1A" w:rsidRDefault="00F74267" w:rsidP="00F74267">
            <w:pPr>
              <w:rPr>
                <w:sz w:val="22"/>
                <w:szCs w:val="22"/>
              </w:rPr>
            </w:pPr>
          </w:p>
        </w:tc>
      </w:tr>
      <w:tr w:rsidR="00B81397" w:rsidRPr="00F45B14" w:rsidTr="00C2623F">
        <w:trPr>
          <w:gridAfter w:val="1"/>
          <w:wAfter w:w="14" w:type="dxa"/>
        </w:trPr>
        <w:tc>
          <w:tcPr>
            <w:tcW w:w="621" w:type="dxa"/>
            <w:vAlign w:val="center"/>
          </w:tcPr>
          <w:p w:rsidR="00F74267" w:rsidRPr="00F45B14" w:rsidRDefault="00F74267" w:rsidP="00F74267">
            <w:pPr>
              <w:pStyle w:val="ListParagraph"/>
              <w:numPr>
                <w:ilvl w:val="0"/>
                <w:numId w:val="9"/>
              </w:numPr>
              <w:ind w:hanging="1406"/>
              <w:jc w:val="center"/>
              <w:rPr>
                <w:sz w:val="24"/>
                <w:szCs w:val="28"/>
              </w:rPr>
            </w:pPr>
          </w:p>
        </w:tc>
        <w:tc>
          <w:tcPr>
            <w:tcW w:w="2916" w:type="dxa"/>
            <w:gridSpan w:val="2"/>
            <w:vAlign w:val="center"/>
          </w:tcPr>
          <w:p w:rsidR="00F74267" w:rsidRPr="005C0410" w:rsidRDefault="00F74267" w:rsidP="00F74267">
            <w:pPr>
              <w:rPr>
                <w:sz w:val="24"/>
                <w:szCs w:val="24"/>
                <w:lang w:eastAsia="ru-RU"/>
              </w:rPr>
            </w:pPr>
            <w:r w:rsidRPr="005C0410">
              <w:rPr>
                <w:sz w:val="24"/>
                <w:szCs w:val="24"/>
                <w:lang w:eastAsia="ru-RU"/>
              </w:rPr>
              <w:t>Semnarea Acordului între Guvernul Republicii Moldova și Guvernul Republicii Franceze cu privire la cooperarea în domeniul apărării.</w:t>
            </w:r>
          </w:p>
        </w:tc>
        <w:tc>
          <w:tcPr>
            <w:tcW w:w="1971" w:type="dxa"/>
            <w:vAlign w:val="center"/>
          </w:tcPr>
          <w:p w:rsidR="00F74267" w:rsidRPr="00F45B14" w:rsidRDefault="00F74267" w:rsidP="00F74267">
            <w:pPr>
              <w:shd w:val="clear" w:color="auto" w:fill="FFFFFF"/>
              <w:ind w:right="-66"/>
              <w:rPr>
                <w:sz w:val="24"/>
                <w:szCs w:val="24"/>
                <w:lang w:eastAsia="ru-RU"/>
              </w:rPr>
            </w:pPr>
            <w:r w:rsidRPr="00F45B14">
              <w:rPr>
                <w:sz w:val="24"/>
                <w:szCs w:val="24"/>
                <w:lang w:eastAsia="ru-RU"/>
              </w:rPr>
              <w:t>Acord negociat și semnat</w:t>
            </w:r>
          </w:p>
        </w:tc>
        <w:tc>
          <w:tcPr>
            <w:tcW w:w="1413" w:type="dxa"/>
            <w:vAlign w:val="center"/>
          </w:tcPr>
          <w:p w:rsidR="00F74267" w:rsidRPr="00F45B14" w:rsidRDefault="00F74267" w:rsidP="00F74267">
            <w:pPr>
              <w:shd w:val="clear" w:color="auto" w:fill="FFFFFF"/>
              <w:jc w:val="center"/>
              <w:rPr>
                <w:b/>
                <w:sz w:val="24"/>
                <w:szCs w:val="24"/>
              </w:rPr>
            </w:pPr>
          </w:p>
        </w:tc>
        <w:tc>
          <w:tcPr>
            <w:tcW w:w="927" w:type="dxa"/>
            <w:gridSpan w:val="2"/>
            <w:vAlign w:val="center"/>
          </w:tcPr>
          <w:p w:rsidR="00F74267" w:rsidRPr="00F45B14" w:rsidRDefault="00F74267" w:rsidP="00F74267">
            <w:pPr>
              <w:shd w:val="clear" w:color="auto" w:fill="FFFFFF"/>
              <w:jc w:val="center"/>
              <w:rPr>
                <w:sz w:val="24"/>
                <w:szCs w:val="24"/>
              </w:rPr>
            </w:pPr>
            <w:r w:rsidRPr="00F45B14">
              <w:rPr>
                <w:sz w:val="24"/>
                <w:szCs w:val="24"/>
                <w:lang w:eastAsia="en-US"/>
              </w:rPr>
              <w:t>Buget</w:t>
            </w:r>
          </w:p>
        </w:tc>
        <w:tc>
          <w:tcPr>
            <w:tcW w:w="1203" w:type="dxa"/>
            <w:vAlign w:val="center"/>
          </w:tcPr>
          <w:p w:rsidR="00F74267" w:rsidRPr="00F45B14" w:rsidRDefault="00F74267" w:rsidP="00C2623F">
            <w:pPr>
              <w:ind w:right="-91" w:hanging="54"/>
              <w:rPr>
                <w:sz w:val="24"/>
                <w:szCs w:val="24"/>
              </w:rPr>
            </w:pPr>
            <w:r w:rsidRPr="00F45B14">
              <w:rPr>
                <w:sz w:val="24"/>
                <w:szCs w:val="24"/>
                <w:lang w:eastAsia="en-US"/>
              </w:rPr>
              <w:t>01.09.2023</w:t>
            </w:r>
          </w:p>
        </w:tc>
        <w:tc>
          <w:tcPr>
            <w:tcW w:w="1578" w:type="dxa"/>
            <w:vAlign w:val="center"/>
          </w:tcPr>
          <w:p w:rsidR="00F74267" w:rsidRPr="00F45B14" w:rsidRDefault="00F74267" w:rsidP="00F74267">
            <w:pPr>
              <w:shd w:val="clear" w:color="auto" w:fill="FFFFFF"/>
              <w:jc w:val="center"/>
              <w:rPr>
                <w:sz w:val="24"/>
                <w:szCs w:val="24"/>
              </w:rPr>
            </w:pPr>
            <w:r w:rsidRPr="00F45B14">
              <w:rPr>
                <w:sz w:val="24"/>
                <w:szCs w:val="24"/>
                <w:lang w:eastAsia="en-US"/>
              </w:rPr>
              <w:t>Semestrul I 2024</w:t>
            </w:r>
          </w:p>
        </w:tc>
        <w:tc>
          <w:tcPr>
            <w:tcW w:w="1602" w:type="dxa"/>
            <w:vAlign w:val="center"/>
          </w:tcPr>
          <w:p w:rsidR="00F74267" w:rsidRPr="00F45B14" w:rsidRDefault="00F74267" w:rsidP="00F74267">
            <w:pPr>
              <w:shd w:val="clear" w:color="auto" w:fill="FFFFFF"/>
              <w:contextualSpacing/>
              <w:jc w:val="center"/>
              <w:rPr>
                <w:sz w:val="24"/>
                <w:szCs w:val="24"/>
              </w:rPr>
            </w:pPr>
            <w:r w:rsidRPr="00F45B14">
              <w:rPr>
                <w:sz w:val="24"/>
                <w:szCs w:val="24"/>
                <w:lang w:eastAsia="en-US"/>
              </w:rPr>
              <w:t>DJMA</w:t>
            </w:r>
          </w:p>
        </w:tc>
        <w:tc>
          <w:tcPr>
            <w:tcW w:w="1660" w:type="dxa"/>
            <w:gridSpan w:val="2"/>
            <w:vAlign w:val="center"/>
          </w:tcPr>
          <w:p w:rsidR="00F74267" w:rsidRPr="00F45B14" w:rsidRDefault="00F74267" w:rsidP="00F74267">
            <w:pPr>
              <w:ind w:right="-118"/>
              <w:rPr>
                <w:sz w:val="24"/>
                <w:szCs w:val="24"/>
                <w:lang w:eastAsia="ru-RU"/>
              </w:rPr>
            </w:pPr>
          </w:p>
        </w:tc>
        <w:tc>
          <w:tcPr>
            <w:tcW w:w="1487" w:type="dxa"/>
            <w:gridSpan w:val="2"/>
            <w:vAlign w:val="center"/>
          </w:tcPr>
          <w:p w:rsidR="00F74267" w:rsidRPr="00EE2D1A" w:rsidRDefault="00F74267" w:rsidP="00F74267">
            <w:pPr>
              <w:rPr>
                <w:sz w:val="22"/>
                <w:szCs w:val="22"/>
                <w:lang w:eastAsia="ru-RU"/>
              </w:rPr>
            </w:pPr>
            <w:r w:rsidRPr="00EE2D1A">
              <w:rPr>
                <w:sz w:val="22"/>
                <w:szCs w:val="22"/>
                <w:lang w:eastAsia="ru-RU"/>
              </w:rPr>
              <w:t>Planul activităților externe al MA</w:t>
            </w:r>
          </w:p>
        </w:tc>
      </w:tr>
      <w:tr w:rsidR="00B81397" w:rsidRPr="00F45B14" w:rsidTr="00B81397">
        <w:trPr>
          <w:gridAfter w:val="1"/>
          <w:wAfter w:w="14" w:type="dxa"/>
        </w:trPr>
        <w:tc>
          <w:tcPr>
            <w:tcW w:w="621" w:type="dxa"/>
            <w:vAlign w:val="center"/>
          </w:tcPr>
          <w:p w:rsidR="00F74267" w:rsidRPr="00F45B14" w:rsidRDefault="00F74267" w:rsidP="00F74267">
            <w:pPr>
              <w:pStyle w:val="ListParagraph"/>
              <w:numPr>
                <w:ilvl w:val="0"/>
                <w:numId w:val="9"/>
              </w:numPr>
              <w:ind w:hanging="1406"/>
              <w:jc w:val="center"/>
              <w:rPr>
                <w:sz w:val="24"/>
                <w:szCs w:val="28"/>
              </w:rPr>
            </w:pPr>
          </w:p>
        </w:tc>
        <w:tc>
          <w:tcPr>
            <w:tcW w:w="2916" w:type="dxa"/>
            <w:gridSpan w:val="2"/>
            <w:vAlign w:val="center"/>
          </w:tcPr>
          <w:p w:rsidR="00F74267" w:rsidRPr="005C0410" w:rsidRDefault="00F74267" w:rsidP="00F74267">
            <w:pPr>
              <w:rPr>
                <w:sz w:val="24"/>
                <w:szCs w:val="24"/>
                <w:lang w:eastAsia="ru-RU"/>
              </w:rPr>
            </w:pPr>
            <w:r w:rsidRPr="005C0410">
              <w:rPr>
                <w:sz w:val="24"/>
                <w:szCs w:val="24"/>
                <w:lang w:eastAsia="ru-RU"/>
              </w:rPr>
              <w:t>Aprobarea proiectului de Lege pentru denunţarea Acordului cu privire la transportarea încărcăturilor speciale și a producției cu destinație militară, încheiat la Minsk la 26 mai 1995.</w:t>
            </w:r>
          </w:p>
        </w:tc>
        <w:tc>
          <w:tcPr>
            <w:tcW w:w="1971" w:type="dxa"/>
            <w:vAlign w:val="center"/>
          </w:tcPr>
          <w:p w:rsidR="00F74267" w:rsidRPr="00F45B14" w:rsidRDefault="00F74267" w:rsidP="00F74267">
            <w:pPr>
              <w:shd w:val="clear" w:color="auto" w:fill="FFFFFF"/>
              <w:ind w:right="-66"/>
              <w:rPr>
                <w:sz w:val="24"/>
                <w:szCs w:val="24"/>
                <w:lang w:eastAsia="ru-RU"/>
              </w:rPr>
            </w:pPr>
            <w:r w:rsidRPr="00F45B14">
              <w:rPr>
                <w:sz w:val="24"/>
                <w:szCs w:val="24"/>
                <w:lang w:eastAsia="ru-RU"/>
              </w:rPr>
              <w:t>Proiect de lege aprobat</w:t>
            </w:r>
          </w:p>
        </w:tc>
        <w:tc>
          <w:tcPr>
            <w:tcW w:w="1413" w:type="dxa"/>
            <w:vAlign w:val="center"/>
          </w:tcPr>
          <w:p w:rsidR="00F74267" w:rsidRPr="00F45B14" w:rsidRDefault="00F74267" w:rsidP="00F74267">
            <w:pPr>
              <w:shd w:val="clear" w:color="auto" w:fill="FFFFFF"/>
              <w:jc w:val="center"/>
              <w:rPr>
                <w:b/>
                <w:sz w:val="24"/>
                <w:szCs w:val="24"/>
              </w:rPr>
            </w:pPr>
          </w:p>
        </w:tc>
        <w:tc>
          <w:tcPr>
            <w:tcW w:w="927" w:type="dxa"/>
            <w:gridSpan w:val="2"/>
            <w:vAlign w:val="center"/>
          </w:tcPr>
          <w:p w:rsidR="00F74267" w:rsidRPr="00F45B14" w:rsidRDefault="00F74267" w:rsidP="00F74267">
            <w:pPr>
              <w:shd w:val="clear" w:color="auto" w:fill="FFFFFF"/>
              <w:jc w:val="center"/>
              <w:rPr>
                <w:sz w:val="24"/>
                <w:szCs w:val="24"/>
              </w:rPr>
            </w:pPr>
            <w:r w:rsidRPr="00F45B14">
              <w:rPr>
                <w:sz w:val="24"/>
                <w:szCs w:val="24"/>
                <w:lang w:eastAsia="en-US"/>
              </w:rPr>
              <w:t>Buget</w:t>
            </w:r>
          </w:p>
        </w:tc>
        <w:tc>
          <w:tcPr>
            <w:tcW w:w="1203" w:type="dxa"/>
            <w:vAlign w:val="center"/>
          </w:tcPr>
          <w:p w:rsidR="00F74267" w:rsidRPr="00F45B14" w:rsidRDefault="00F74267" w:rsidP="00C2623F">
            <w:pPr>
              <w:ind w:right="-91" w:hanging="27"/>
              <w:jc w:val="center"/>
              <w:rPr>
                <w:sz w:val="24"/>
                <w:szCs w:val="24"/>
              </w:rPr>
            </w:pPr>
            <w:r w:rsidRPr="00F45B14">
              <w:rPr>
                <w:sz w:val="24"/>
                <w:szCs w:val="24"/>
                <w:lang w:eastAsia="en-US"/>
              </w:rPr>
              <w:t>01.02.2023</w:t>
            </w:r>
          </w:p>
        </w:tc>
        <w:tc>
          <w:tcPr>
            <w:tcW w:w="1578" w:type="dxa"/>
            <w:vAlign w:val="center"/>
          </w:tcPr>
          <w:p w:rsidR="00F74267" w:rsidRPr="00F45B14" w:rsidRDefault="00F74267" w:rsidP="00F74267">
            <w:pPr>
              <w:shd w:val="clear" w:color="auto" w:fill="FFFFFF"/>
              <w:jc w:val="center"/>
              <w:rPr>
                <w:sz w:val="24"/>
                <w:szCs w:val="24"/>
              </w:rPr>
            </w:pPr>
            <w:r w:rsidRPr="00F45B14">
              <w:rPr>
                <w:sz w:val="24"/>
                <w:szCs w:val="24"/>
                <w:lang w:eastAsia="en-US"/>
              </w:rPr>
              <w:t>Semestrul II 2024</w:t>
            </w:r>
          </w:p>
        </w:tc>
        <w:tc>
          <w:tcPr>
            <w:tcW w:w="1602" w:type="dxa"/>
            <w:vAlign w:val="center"/>
          </w:tcPr>
          <w:p w:rsidR="00F74267" w:rsidRPr="00F45B14" w:rsidRDefault="00F74267" w:rsidP="00F74267">
            <w:pPr>
              <w:shd w:val="clear" w:color="auto" w:fill="FFFFFF"/>
              <w:contextualSpacing/>
              <w:jc w:val="center"/>
              <w:rPr>
                <w:sz w:val="24"/>
                <w:szCs w:val="24"/>
              </w:rPr>
            </w:pPr>
            <w:r w:rsidRPr="00F45B14">
              <w:rPr>
                <w:sz w:val="24"/>
                <w:szCs w:val="24"/>
                <w:lang w:eastAsia="en-US"/>
              </w:rPr>
              <w:t>DJMA</w:t>
            </w:r>
          </w:p>
        </w:tc>
        <w:tc>
          <w:tcPr>
            <w:tcW w:w="1660" w:type="dxa"/>
            <w:gridSpan w:val="2"/>
            <w:vAlign w:val="center"/>
          </w:tcPr>
          <w:p w:rsidR="00F74267" w:rsidRPr="003162E2" w:rsidRDefault="00F74267" w:rsidP="00F74267">
            <w:pPr>
              <w:ind w:right="-118"/>
              <w:rPr>
                <w:b/>
                <w:lang w:eastAsia="ru-RU"/>
              </w:rPr>
            </w:pPr>
          </w:p>
        </w:tc>
        <w:tc>
          <w:tcPr>
            <w:tcW w:w="1487" w:type="dxa"/>
            <w:gridSpan w:val="2"/>
            <w:vAlign w:val="center"/>
          </w:tcPr>
          <w:p w:rsidR="00F74267" w:rsidRPr="00F45B14" w:rsidRDefault="00F74267" w:rsidP="00F74267">
            <w:pPr>
              <w:rPr>
                <w:lang w:eastAsia="ru-RU"/>
              </w:rPr>
            </w:pPr>
          </w:p>
        </w:tc>
      </w:tr>
      <w:tr w:rsidR="00B81397" w:rsidRPr="00F45B14" w:rsidTr="00B81397">
        <w:trPr>
          <w:gridAfter w:val="1"/>
          <w:wAfter w:w="14" w:type="dxa"/>
        </w:trPr>
        <w:tc>
          <w:tcPr>
            <w:tcW w:w="621" w:type="dxa"/>
            <w:vAlign w:val="center"/>
          </w:tcPr>
          <w:p w:rsidR="00F74267" w:rsidRPr="00F45B14" w:rsidRDefault="00F74267" w:rsidP="00F74267">
            <w:pPr>
              <w:pStyle w:val="ListParagraph"/>
              <w:numPr>
                <w:ilvl w:val="0"/>
                <w:numId w:val="9"/>
              </w:numPr>
              <w:ind w:hanging="1406"/>
              <w:jc w:val="center"/>
              <w:rPr>
                <w:sz w:val="24"/>
                <w:szCs w:val="28"/>
              </w:rPr>
            </w:pPr>
          </w:p>
        </w:tc>
        <w:tc>
          <w:tcPr>
            <w:tcW w:w="2916" w:type="dxa"/>
            <w:gridSpan w:val="2"/>
            <w:vAlign w:val="center"/>
          </w:tcPr>
          <w:p w:rsidR="00F74267" w:rsidRPr="00F45B14" w:rsidRDefault="00F74267" w:rsidP="00F74267">
            <w:pPr>
              <w:rPr>
                <w:sz w:val="24"/>
                <w:szCs w:val="24"/>
                <w:lang w:eastAsia="ru-RU"/>
              </w:rPr>
            </w:pPr>
            <w:r w:rsidRPr="00F45B14">
              <w:rPr>
                <w:sz w:val="24"/>
                <w:szCs w:val="24"/>
                <w:lang w:eastAsia="ru-RU"/>
              </w:rPr>
              <w:t xml:space="preserve">Aprobarea proiectului de lege privind suspendarea Tratatului cu privire la forțele armate convenționale în Europa, semnat la Paris la 19 </w:t>
            </w:r>
            <w:r w:rsidRPr="00F45B14">
              <w:rPr>
                <w:sz w:val="24"/>
                <w:szCs w:val="24"/>
                <w:lang w:eastAsia="ru-RU"/>
              </w:rPr>
              <w:lastRenderedPageBreak/>
              <w:t>noiembrie 1990</w:t>
            </w:r>
            <w:r>
              <w:rPr>
                <w:sz w:val="24"/>
                <w:szCs w:val="24"/>
                <w:lang w:eastAsia="ru-RU"/>
              </w:rPr>
              <w:t>.</w:t>
            </w:r>
          </w:p>
        </w:tc>
        <w:tc>
          <w:tcPr>
            <w:tcW w:w="1971" w:type="dxa"/>
            <w:vAlign w:val="center"/>
          </w:tcPr>
          <w:p w:rsidR="00F74267" w:rsidRPr="00F45B14" w:rsidRDefault="00F74267" w:rsidP="00F74267">
            <w:pPr>
              <w:shd w:val="clear" w:color="auto" w:fill="FFFFFF"/>
              <w:ind w:right="-66"/>
              <w:rPr>
                <w:sz w:val="24"/>
                <w:szCs w:val="24"/>
                <w:lang w:eastAsia="ru-RU"/>
              </w:rPr>
            </w:pPr>
            <w:r w:rsidRPr="00F45B14">
              <w:rPr>
                <w:sz w:val="24"/>
                <w:szCs w:val="24"/>
                <w:lang w:eastAsia="ru-RU"/>
              </w:rPr>
              <w:lastRenderedPageBreak/>
              <w:t>Proiect de lege semnat</w:t>
            </w:r>
          </w:p>
        </w:tc>
        <w:tc>
          <w:tcPr>
            <w:tcW w:w="1413" w:type="dxa"/>
            <w:vAlign w:val="center"/>
          </w:tcPr>
          <w:p w:rsidR="00F74267" w:rsidRPr="00F45B14" w:rsidRDefault="00F74267" w:rsidP="00F74267">
            <w:pPr>
              <w:shd w:val="clear" w:color="auto" w:fill="FFFFFF"/>
              <w:jc w:val="center"/>
              <w:rPr>
                <w:b/>
                <w:sz w:val="24"/>
                <w:szCs w:val="24"/>
              </w:rPr>
            </w:pPr>
          </w:p>
        </w:tc>
        <w:tc>
          <w:tcPr>
            <w:tcW w:w="927" w:type="dxa"/>
            <w:gridSpan w:val="2"/>
            <w:vAlign w:val="center"/>
          </w:tcPr>
          <w:p w:rsidR="00F74267" w:rsidRPr="00F45B14" w:rsidRDefault="00F74267" w:rsidP="00F74267">
            <w:pPr>
              <w:shd w:val="clear" w:color="auto" w:fill="FFFFFF"/>
              <w:jc w:val="center"/>
              <w:rPr>
                <w:sz w:val="24"/>
                <w:szCs w:val="24"/>
              </w:rPr>
            </w:pPr>
            <w:r w:rsidRPr="00F45B14">
              <w:rPr>
                <w:sz w:val="24"/>
                <w:szCs w:val="24"/>
                <w:lang w:eastAsia="en-US"/>
              </w:rPr>
              <w:t>Buget</w:t>
            </w:r>
          </w:p>
        </w:tc>
        <w:tc>
          <w:tcPr>
            <w:tcW w:w="1203" w:type="dxa"/>
            <w:vAlign w:val="center"/>
          </w:tcPr>
          <w:p w:rsidR="00F74267" w:rsidRPr="00F45B14" w:rsidRDefault="00F74267" w:rsidP="00C2623F">
            <w:pPr>
              <w:ind w:right="-91" w:hanging="45"/>
              <w:jc w:val="center"/>
              <w:rPr>
                <w:sz w:val="24"/>
                <w:szCs w:val="24"/>
              </w:rPr>
            </w:pPr>
            <w:r w:rsidRPr="00F45B14">
              <w:rPr>
                <w:sz w:val="24"/>
                <w:szCs w:val="24"/>
                <w:lang w:eastAsia="en-US"/>
              </w:rPr>
              <w:t>20.10.2023</w:t>
            </w:r>
          </w:p>
        </w:tc>
        <w:tc>
          <w:tcPr>
            <w:tcW w:w="1578" w:type="dxa"/>
            <w:vAlign w:val="center"/>
          </w:tcPr>
          <w:p w:rsidR="00F74267" w:rsidRPr="00F45B14" w:rsidRDefault="00F74267" w:rsidP="00F74267">
            <w:pPr>
              <w:shd w:val="clear" w:color="auto" w:fill="FFFFFF"/>
              <w:jc w:val="center"/>
              <w:rPr>
                <w:sz w:val="24"/>
                <w:szCs w:val="24"/>
              </w:rPr>
            </w:pPr>
            <w:r w:rsidRPr="00F45B14">
              <w:rPr>
                <w:sz w:val="24"/>
                <w:szCs w:val="24"/>
                <w:lang w:eastAsia="en-US"/>
              </w:rPr>
              <w:t>Semestrul I 2024</w:t>
            </w:r>
          </w:p>
        </w:tc>
        <w:tc>
          <w:tcPr>
            <w:tcW w:w="1602" w:type="dxa"/>
            <w:vAlign w:val="center"/>
          </w:tcPr>
          <w:p w:rsidR="00F74267" w:rsidRPr="00F45B14" w:rsidRDefault="00F74267" w:rsidP="00F74267">
            <w:pPr>
              <w:shd w:val="clear" w:color="auto" w:fill="FFFFFF"/>
              <w:contextualSpacing/>
              <w:jc w:val="center"/>
              <w:rPr>
                <w:sz w:val="24"/>
                <w:szCs w:val="24"/>
              </w:rPr>
            </w:pPr>
            <w:r w:rsidRPr="00F45B14">
              <w:rPr>
                <w:sz w:val="24"/>
                <w:szCs w:val="24"/>
                <w:lang w:eastAsia="en-US"/>
              </w:rPr>
              <w:t>DJMA</w:t>
            </w:r>
          </w:p>
        </w:tc>
        <w:tc>
          <w:tcPr>
            <w:tcW w:w="1660" w:type="dxa"/>
            <w:gridSpan w:val="2"/>
            <w:vAlign w:val="center"/>
          </w:tcPr>
          <w:p w:rsidR="00F74267" w:rsidRPr="00F45B14" w:rsidRDefault="00F74267" w:rsidP="00F74267">
            <w:pPr>
              <w:ind w:right="-118"/>
              <w:rPr>
                <w:lang w:eastAsia="ru-RU"/>
              </w:rPr>
            </w:pPr>
          </w:p>
        </w:tc>
        <w:tc>
          <w:tcPr>
            <w:tcW w:w="1487" w:type="dxa"/>
            <w:gridSpan w:val="2"/>
            <w:vAlign w:val="center"/>
          </w:tcPr>
          <w:p w:rsidR="00F74267" w:rsidRPr="00F45B14" w:rsidRDefault="00F74267" w:rsidP="00F74267">
            <w:pPr>
              <w:rPr>
                <w:lang w:eastAsia="ru-RU"/>
              </w:rPr>
            </w:pPr>
            <w:r w:rsidRPr="00F45B14">
              <w:rPr>
                <w:lang w:eastAsia="ru-RU"/>
              </w:rPr>
              <w:t>Scrisoarea Cancelariei de Stat nr.25-78-11177</w:t>
            </w:r>
          </w:p>
        </w:tc>
      </w:tr>
      <w:tr w:rsidR="00B81397" w:rsidRPr="00F45B14" w:rsidTr="00B81397">
        <w:trPr>
          <w:gridAfter w:val="1"/>
          <w:wAfter w:w="14" w:type="dxa"/>
        </w:trPr>
        <w:tc>
          <w:tcPr>
            <w:tcW w:w="621" w:type="dxa"/>
            <w:vAlign w:val="center"/>
          </w:tcPr>
          <w:p w:rsidR="00F74267" w:rsidRPr="00F45B14" w:rsidRDefault="00F74267" w:rsidP="00F74267">
            <w:pPr>
              <w:pStyle w:val="ListParagraph"/>
              <w:numPr>
                <w:ilvl w:val="0"/>
                <w:numId w:val="9"/>
              </w:numPr>
              <w:ind w:hanging="1406"/>
              <w:jc w:val="center"/>
              <w:rPr>
                <w:sz w:val="24"/>
                <w:szCs w:val="28"/>
              </w:rPr>
            </w:pPr>
          </w:p>
        </w:tc>
        <w:tc>
          <w:tcPr>
            <w:tcW w:w="2916" w:type="dxa"/>
            <w:gridSpan w:val="2"/>
            <w:vAlign w:val="center"/>
          </w:tcPr>
          <w:p w:rsidR="00F74267" w:rsidRPr="00F45B14" w:rsidRDefault="00F74267" w:rsidP="00F74267">
            <w:pPr>
              <w:rPr>
                <w:sz w:val="24"/>
                <w:szCs w:val="24"/>
                <w:lang w:eastAsia="ru-RU"/>
              </w:rPr>
            </w:pPr>
            <w:r w:rsidRPr="00F45B14">
              <w:rPr>
                <w:sz w:val="24"/>
                <w:szCs w:val="24"/>
                <w:lang w:eastAsia="ru-RU"/>
              </w:rPr>
              <w:t>Aprobarea proiectului de lege pentru denunțarea Acordului cu privire la principiile asigurării forțelor armate ale statelor membre ale Comunității cu armament, tehnică, mijloace materiale, organizării activității de producție a întreprinderilor de reparații și lucrărilor de cercetări științifice și experimentale de construcție, semnat la Minsk la 14 februarie 1992</w:t>
            </w:r>
            <w:r>
              <w:rPr>
                <w:sz w:val="24"/>
                <w:szCs w:val="24"/>
                <w:lang w:eastAsia="ru-RU"/>
              </w:rPr>
              <w:t>.</w:t>
            </w:r>
          </w:p>
        </w:tc>
        <w:tc>
          <w:tcPr>
            <w:tcW w:w="1971" w:type="dxa"/>
            <w:vAlign w:val="center"/>
          </w:tcPr>
          <w:p w:rsidR="00F74267" w:rsidRPr="00F45B14" w:rsidRDefault="00F74267" w:rsidP="00F74267">
            <w:pPr>
              <w:shd w:val="clear" w:color="auto" w:fill="FFFFFF"/>
              <w:ind w:right="-66"/>
              <w:rPr>
                <w:sz w:val="24"/>
                <w:szCs w:val="24"/>
                <w:lang w:eastAsia="ru-RU"/>
              </w:rPr>
            </w:pPr>
            <w:r w:rsidRPr="00F45B14">
              <w:rPr>
                <w:sz w:val="24"/>
                <w:szCs w:val="24"/>
                <w:lang w:eastAsia="ru-RU"/>
              </w:rPr>
              <w:t>Proiect de lege aprobat</w:t>
            </w:r>
          </w:p>
        </w:tc>
        <w:tc>
          <w:tcPr>
            <w:tcW w:w="1413" w:type="dxa"/>
            <w:vAlign w:val="center"/>
          </w:tcPr>
          <w:p w:rsidR="00F74267" w:rsidRPr="00F45B14" w:rsidRDefault="00F74267" w:rsidP="00F74267">
            <w:pPr>
              <w:shd w:val="clear" w:color="auto" w:fill="FFFFFF"/>
              <w:jc w:val="center"/>
              <w:rPr>
                <w:b/>
                <w:sz w:val="24"/>
                <w:szCs w:val="24"/>
              </w:rPr>
            </w:pPr>
          </w:p>
        </w:tc>
        <w:tc>
          <w:tcPr>
            <w:tcW w:w="927" w:type="dxa"/>
            <w:gridSpan w:val="2"/>
            <w:vAlign w:val="center"/>
          </w:tcPr>
          <w:p w:rsidR="00F74267" w:rsidRPr="00F45B14" w:rsidRDefault="00F74267" w:rsidP="00F74267">
            <w:pPr>
              <w:shd w:val="clear" w:color="auto" w:fill="FFFFFF"/>
              <w:jc w:val="center"/>
              <w:rPr>
                <w:sz w:val="24"/>
                <w:szCs w:val="24"/>
              </w:rPr>
            </w:pPr>
            <w:r w:rsidRPr="00F45B14">
              <w:rPr>
                <w:sz w:val="24"/>
                <w:szCs w:val="24"/>
                <w:lang w:eastAsia="en-US"/>
              </w:rPr>
              <w:t>Buget</w:t>
            </w:r>
          </w:p>
        </w:tc>
        <w:tc>
          <w:tcPr>
            <w:tcW w:w="1203" w:type="dxa"/>
            <w:vAlign w:val="center"/>
          </w:tcPr>
          <w:p w:rsidR="00F74267" w:rsidRPr="00F45B14" w:rsidRDefault="00F74267" w:rsidP="00C2623F">
            <w:pPr>
              <w:ind w:right="-91" w:hanging="45"/>
              <w:jc w:val="center"/>
              <w:rPr>
                <w:sz w:val="24"/>
                <w:szCs w:val="24"/>
              </w:rPr>
            </w:pPr>
            <w:r w:rsidRPr="00F45B14">
              <w:rPr>
                <w:sz w:val="24"/>
                <w:szCs w:val="24"/>
                <w:lang w:eastAsia="en-US"/>
              </w:rPr>
              <w:t>01.12.2023</w:t>
            </w:r>
          </w:p>
        </w:tc>
        <w:tc>
          <w:tcPr>
            <w:tcW w:w="1578" w:type="dxa"/>
            <w:vAlign w:val="center"/>
          </w:tcPr>
          <w:p w:rsidR="00F74267" w:rsidRPr="00F45B14" w:rsidRDefault="00F74267" w:rsidP="00F74267">
            <w:pPr>
              <w:shd w:val="clear" w:color="auto" w:fill="FFFFFF"/>
              <w:jc w:val="center"/>
              <w:rPr>
                <w:sz w:val="24"/>
                <w:szCs w:val="24"/>
              </w:rPr>
            </w:pPr>
            <w:r w:rsidRPr="00F45B14">
              <w:rPr>
                <w:sz w:val="24"/>
                <w:szCs w:val="24"/>
                <w:lang w:eastAsia="en-US"/>
              </w:rPr>
              <w:t>Semestrul II 2024</w:t>
            </w:r>
          </w:p>
        </w:tc>
        <w:tc>
          <w:tcPr>
            <w:tcW w:w="1602" w:type="dxa"/>
            <w:vAlign w:val="center"/>
          </w:tcPr>
          <w:p w:rsidR="00F74267" w:rsidRPr="00F45B14" w:rsidRDefault="00F74267" w:rsidP="00F74267">
            <w:pPr>
              <w:shd w:val="clear" w:color="auto" w:fill="FFFFFF"/>
              <w:contextualSpacing/>
              <w:jc w:val="center"/>
              <w:rPr>
                <w:sz w:val="24"/>
                <w:szCs w:val="24"/>
              </w:rPr>
            </w:pPr>
            <w:r w:rsidRPr="00F45B14">
              <w:rPr>
                <w:sz w:val="24"/>
                <w:szCs w:val="24"/>
                <w:lang w:eastAsia="en-US"/>
              </w:rPr>
              <w:t>DJMA</w:t>
            </w:r>
          </w:p>
        </w:tc>
        <w:tc>
          <w:tcPr>
            <w:tcW w:w="1660" w:type="dxa"/>
            <w:gridSpan w:val="2"/>
            <w:vAlign w:val="center"/>
          </w:tcPr>
          <w:p w:rsidR="00F74267" w:rsidRPr="00F45B14" w:rsidRDefault="00F74267" w:rsidP="00F74267">
            <w:pPr>
              <w:ind w:right="-118"/>
              <w:rPr>
                <w:lang w:eastAsia="ru-RU"/>
              </w:rPr>
            </w:pPr>
          </w:p>
        </w:tc>
        <w:tc>
          <w:tcPr>
            <w:tcW w:w="1487" w:type="dxa"/>
            <w:gridSpan w:val="2"/>
            <w:vAlign w:val="center"/>
          </w:tcPr>
          <w:p w:rsidR="00F74267" w:rsidRPr="00F45B14" w:rsidRDefault="00F74267" w:rsidP="00F74267">
            <w:pPr>
              <w:rPr>
                <w:lang w:eastAsia="ru-RU"/>
              </w:rPr>
            </w:pPr>
          </w:p>
        </w:tc>
      </w:tr>
      <w:tr w:rsidR="00B81397" w:rsidRPr="00F45B14" w:rsidTr="00B81397">
        <w:trPr>
          <w:gridAfter w:val="1"/>
          <w:wAfter w:w="14" w:type="dxa"/>
        </w:trPr>
        <w:tc>
          <w:tcPr>
            <w:tcW w:w="621" w:type="dxa"/>
            <w:vAlign w:val="center"/>
          </w:tcPr>
          <w:p w:rsidR="00F74267" w:rsidRPr="00F45B14" w:rsidRDefault="00F74267" w:rsidP="00F74267">
            <w:pPr>
              <w:pStyle w:val="ListParagraph"/>
              <w:numPr>
                <w:ilvl w:val="0"/>
                <w:numId w:val="9"/>
              </w:numPr>
              <w:ind w:hanging="1406"/>
              <w:jc w:val="center"/>
              <w:rPr>
                <w:sz w:val="24"/>
                <w:szCs w:val="28"/>
              </w:rPr>
            </w:pPr>
          </w:p>
        </w:tc>
        <w:tc>
          <w:tcPr>
            <w:tcW w:w="2916" w:type="dxa"/>
            <w:gridSpan w:val="2"/>
            <w:vAlign w:val="center"/>
          </w:tcPr>
          <w:p w:rsidR="00F74267" w:rsidRPr="00F45B14" w:rsidRDefault="00F74267" w:rsidP="00F74267">
            <w:pPr>
              <w:rPr>
                <w:sz w:val="24"/>
                <w:szCs w:val="24"/>
                <w:lang w:eastAsia="ru-RU"/>
              </w:rPr>
            </w:pPr>
            <w:r w:rsidRPr="00F45B14">
              <w:rPr>
                <w:sz w:val="24"/>
                <w:szCs w:val="24"/>
                <w:lang w:eastAsia="ru-RU"/>
              </w:rPr>
              <w:t xml:space="preserve">Aprobarea proiectului de Lege pentru denunţarea Acordului privind Grupurile observatorilor militari şi Forţele Colective de menţinere a păcii în Comunitatea Statelor Independente, semnat la Kiev la 20 martie 1992 și Protocolului privind procedura temporară de formare și angajare a Grupurilor observatorilor militari și a Forțelor Colective de menținere a păcii în zonele de conflict între state și în statele membre ale Comunității Statelor Independente, </w:t>
            </w:r>
            <w:r w:rsidRPr="00F45B14">
              <w:rPr>
                <w:sz w:val="24"/>
                <w:szCs w:val="24"/>
                <w:lang w:eastAsia="ru-RU"/>
              </w:rPr>
              <w:lastRenderedPageBreak/>
              <w:t>semnat la 4 august 1992</w:t>
            </w:r>
            <w:r>
              <w:rPr>
                <w:sz w:val="24"/>
                <w:szCs w:val="24"/>
                <w:lang w:eastAsia="ru-RU"/>
              </w:rPr>
              <w:t>.</w:t>
            </w:r>
          </w:p>
        </w:tc>
        <w:tc>
          <w:tcPr>
            <w:tcW w:w="1971" w:type="dxa"/>
            <w:vAlign w:val="center"/>
          </w:tcPr>
          <w:p w:rsidR="00F74267" w:rsidRPr="00F45B14" w:rsidRDefault="00F74267" w:rsidP="00F74267">
            <w:pPr>
              <w:shd w:val="clear" w:color="auto" w:fill="FFFFFF"/>
              <w:ind w:right="-66"/>
              <w:rPr>
                <w:sz w:val="24"/>
                <w:szCs w:val="24"/>
                <w:lang w:eastAsia="ru-RU"/>
              </w:rPr>
            </w:pPr>
            <w:r w:rsidRPr="00F45B14">
              <w:rPr>
                <w:sz w:val="24"/>
                <w:szCs w:val="24"/>
                <w:lang w:eastAsia="ru-RU"/>
              </w:rPr>
              <w:lastRenderedPageBreak/>
              <w:t>Proiect de lege aprobat</w:t>
            </w:r>
          </w:p>
        </w:tc>
        <w:tc>
          <w:tcPr>
            <w:tcW w:w="1413" w:type="dxa"/>
            <w:vAlign w:val="center"/>
          </w:tcPr>
          <w:p w:rsidR="00F74267" w:rsidRPr="00F45B14" w:rsidRDefault="00F74267" w:rsidP="00F74267">
            <w:pPr>
              <w:shd w:val="clear" w:color="auto" w:fill="FFFFFF"/>
              <w:jc w:val="center"/>
              <w:rPr>
                <w:b/>
                <w:sz w:val="24"/>
                <w:szCs w:val="24"/>
              </w:rPr>
            </w:pPr>
          </w:p>
        </w:tc>
        <w:tc>
          <w:tcPr>
            <w:tcW w:w="927" w:type="dxa"/>
            <w:gridSpan w:val="2"/>
            <w:vAlign w:val="center"/>
          </w:tcPr>
          <w:p w:rsidR="00F74267" w:rsidRPr="00F45B14" w:rsidRDefault="00F74267" w:rsidP="00F74267">
            <w:pPr>
              <w:shd w:val="clear" w:color="auto" w:fill="FFFFFF"/>
              <w:jc w:val="center"/>
              <w:rPr>
                <w:sz w:val="24"/>
                <w:szCs w:val="24"/>
              </w:rPr>
            </w:pPr>
            <w:r w:rsidRPr="00F45B14">
              <w:rPr>
                <w:sz w:val="24"/>
                <w:szCs w:val="24"/>
                <w:lang w:eastAsia="en-US"/>
              </w:rPr>
              <w:t>Buget</w:t>
            </w:r>
          </w:p>
        </w:tc>
        <w:tc>
          <w:tcPr>
            <w:tcW w:w="1203" w:type="dxa"/>
            <w:vAlign w:val="center"/>
          </w:tcPr>
          <w:p w:rsidR="00F74267" w:rsidRPr="00F45B14" w:rsidRDefault="00F74267" w:rsidP="00C2623F">
            <w:pPr>
              <w:ind w:right="-91" w:hanging="45"/>
              <w:jc w:val="center"/>
              <w:rPr>
                <w:sz w:val="24"/>
                <w:szCs w:val="24"/>
              </w:rPr>
            </w:pPr>
            <w:r w:rsidRPr="00F45B14">
              <w:rPr>
                <w:sz w:val="24"/>
                <w:szCs w:val="24"/>
                <w:lang w:eastAsia="en-US"/>
              </w:rPr>
              <w:t>01.02.2023</w:t>
            </w:r>
          </w:p>
        </w:tc>
        <w:tc>
          <w:tcPr>
            <w:tcW w:w="1578" w:type="dxa"/>
            <w:vAlign w:val="center"/>
          </w:tcPr>
          <w:p w:rsidR="00F74267" w:rsidRPr="00F45B14" w:rsidRDefault="00F74267" w:rsidP="00F74267">
            <w:pPr>
              <w:shd w:val="clear" w:color="auto" w:fill="FFFFFF"/>
              <w:jc w:val="center"/>
              <w:rPr>
                <w:sz w:val="24"/>
                <w:szCs w:val="24"/>
              </w:rPr>
            </w:pPr>
            <w:r w:rsidRPr="00F45B14">
              <w:rPr>
                <w:sz w:val="24"/>
                <w:szCs w:val="24"/>
                <w:lang w:eastAsia="en-US"/>
              </w:rPr>
              <w:t>Semestrul II 2024</w:t>
            </w:r>
          </w:p>
        </w:tc>
        <w:tc>
          <w:tcPr>
            <w:tcW w:w="1602" w:type="dxa"/>
            <w:vAlign w:val="center"/>
          </w:tcPr>
          <w:p w:rsidR="00F74267" w:rsidRPr="00F45B14" w:rsidRDefault="00F74267" w:rsidP="00F74267">
            <w:pPr>
              <w:shd w:val="clear" w:color="auto" w:fill="FFFFFF"/>
              <w:contextualSpacing/>
              <w:jc w:val="center"/>
              <w:rPr>
                <w:sz w:val="24"/>
                <w:szCs w:val="24"/>
              </w:rPr>
            </w:pPr>
            <w:r w:rsidRPr="00F45B14">
              <w:rPr>
                <w:sz w:val="24"/>
                <w:szCs w:val="24"/>
                <w:lang w:eastAsia="en-US"/>
              </w:rPr>
              <w:t>DJMA</w:t>
            </w:r>
          </w:p>
        </w:tc>
        <w:tc>
          <w:tcPr>
            <w:tcW w:w="1660" w:type="dxa"/>
            <w:gridSpan w:val="2"/>
            <w:vAlign w:val="center"/>
          </w:tcPr>
          <w:p w:rsidR="00F74267" w:rsidRPr="00F45B14" w:rsidRDefault="00F74267" w:rsidP="00F74267">
            <w:pPr>
              <w:ind w:right="-118"/>
              <w:rPr>
                <w:lang w:eastAsia="ru-RU"/>
              </w:rPr>
            </w:pPr>
          </w:p>
        </w:tc>
        <w:tc>
          <w:tcPr>
            <w:tcW w:w="1487" w:type="dxa"/>
            <w:gridSpan w:val="2"/>
            <w:vAlign w:val="center"/>
          </w:tcPr>
          <w:p w:rsidR="00F74267" w:rsidRPr="00F45B14" w:rsidRDefault="00F74267" w:rsidP="00F74267">
            <w:pPr>
              <w:rPr>
                <w:lang w:eastAsia="ru-RU"/>
              </w:rPr>
            </w:pPr>
          </w:p>
        </w:tc>
      </w:tr>
      <w:tr w:rsidR="00B81397" w:rsidRPr="00F45B14" w:rsidTr="00B81397">
        <w:trPr>
          <w:gridAfter w:val="1"/>
          <w:wAfter w:w="14" w:type="dxa"/>
        </w:trPr>
        <w:tc>
          <w:tcPr>
            <w:tcW w:w="621" w:type="dxa"/>
            <w:vAlign w:val="center"/>
          </w:tcPr>
          <w:p w:rsidR="00F74267" w:rsidRPr="00F45B14" w:rsidRDefault="00F74267" w:rsidP="00F74267">
            <w:pPr>
              <w:pStyle w:val="ListParagraph"/>
              <w:numPr>
                <w:ilvl w:val="0"/>
                <w:numId w:val="9"/>
              </w:numPr>
              <w:ind w:hanging="1406"/>
              <w:jc w:val="center"/>
              <w:rPr>
                <w:sz w:val="24"/>
                <w:szCs w:val="28"/>
              </w:rPr>
            </w:pPr>
          </w:p>
        </w:tc>
        <w:tc>
          <w:tcPr>
            <w:tcW w:w="2916" w:type="dxa"/>
            <w:gridSpan w:val="2"/>
            <w:vAlign w:val="center"/>
          </w:tcPr>
          <w:p w:rsidR="00F74267" w:rsidRPr="00F45B14" w:rsidRDefault="00F74267" w:rsidP="00F74267">
            <w:pPr>
              <w:tabs>
                <w:tab w:val="left" w:pos="720"/>
              </w:tabs>
              <w:rPr>
                <w:sz w:val="24"/>
                <w:szCs w:val="24"/>
              </w:rPr>
            </w:pPr>
            <w:r w:rsidRPr="00F45B14">
              <w:rPr>
                <w:spacing w:val="-1"/>
                <w:sz w:val="24"/>
                <w:szCs w:val="24"/>
              </w:rPr>
              <w:t>Promovarea dialogului politic cu Uniunea Europeană (UE), pe filiera Politicii de Securitate şi Apărare Comună a Uniunii Europene  al UE și altor platforme de cooperare</w:t>
            </w:r>
            <w:r>
              <w:rPr>
                <w:spacing w:val="-1"/>
                <w:sz w:val="24"/>
                <w:szCs w:val="24"/>
              </w:rPr>
              <w:t>.</w:t>
            </w:r>
            <w:r w:rsidRPr="00F45B14">
              <w:rPr>
                <w:spacing w:val="-1"/>
                <w:sz w:val="24"/>
                <w:szCs w:val="24"/>
              </w:rPr>
              <w:t xml:space="preserve">   </w:t>
            </w:r>
          </w:p>
        </w:tc>
        <w:tc>
          <w:tcPr>
            <w:tcW w:w="1971" w:type="dxa"/>
            <w:vAlign w:val="center"/>
          </w:tcPr>
          <w:p w:rsidR="00F74267" w:rsidRPr="00F45B14" w:rsidRDefault="00F74267" w:rsidP="00F74267">
            <w:pPr>
              <w:ind w:right="-66"/>
              <w:rPr>
                <w:sz w:val="24"/>
                <w:szCs w:val="24"/>
              </w:rPr>
            </w:pPr>
            <w:r>
              <w:rPr>
                <w:sz w:val="24"/>
                <w:szCs w:val="24"/>
              </w:rPr>
              <w:t>Numărul de activități organizate</w:t>
            </w:r>
          </w:p>
        </w:tc>
        <w:tc>
          <w:tcPr>
            <w:tcW w:w="1413" w:type="dxa"/>
            <w:vAlign w:val="center"/>
          </w:tcPr>
          <w:p w:rsidR="00F74267" w:rsidRPr="0064777F" w:rsidRDefault="00F74267" w:rsidP="00F74267">
            <w:pPr>
              <w:tabs>
                <w:tab w:val="left" w:pos="720"/>
              </w:tabs>
              <w:jc w:val="center"/>
              <w:rPr>
                <w:b/>
                <w:sz w:val="24"/>
                <w:szCs w:val="24"/>
              </w:rPr>
            </w:pPr>
          </w:p>
        </w:tc>
        <w:tc>
          <w:tcPr>
            <w:tcW w:w="927" w:type="dxa"/>
            <w:gridSpan w:val="2"/>
            <w:vAlign w:val="center"/>
          </w:tcPr>
          <w:p w:rsidR="00F74267" w:rsidRPr="00F45B14" w:rsidRDefault="00F74267" w:rsidP="00F74267">
            <w:pPr>
              <w:jc w:val="center"/>
              <w:rPr>
                <w:sz w:val="24"/>
                <w:szCs w:val="24"/>
              </w:rPr>
            </w:pPr>
            <w:r w:rsidRPr="00F45B14">
              <w:rPr>
                <w:bCs/>
                <w:sz w:val="24"/>
                <w:szCs w:val="24"/>
              </w:rPr>
              <w:t>Buget</w:t>
            </w:r>
          </w:p>
        </w:tc>
        <w:tc>
          <w:tcPr>
            <w:tcW w:w="1203" w:type="dxa"/>
          </w:tcPr>
          <w:p w:rsidR="00F74267" w:rsidRPr="00F45B14" w:rsidRDefault="00F74267" w:rsidP="00F74267">
            <w:pPr>
              <w:jc w:val="both"/>
              <w:rPr>
                <w:sz w:val="24"/>
                <w:szCs w:val="24"/>
              </w:rPr>
            </w:pPr>
          </w:p>
        </w:tc>
        <w:tc>
          <w:tcPr>
            <w:tcW w:w="1578" w:type="dxa"/>
            <w:vAlign w:val="center"/>
          </w:tcPr>
          <w:p w:rsidR="00F74267" w:rsidRPr="00F45B14" w:rsidRDefault="00F74267" w:rsidP="00F74267">
            <w:pPr>
              <w:tabs>
                <w:tab w:val="left" w:pos="720"/>
              </w:tabs>
              <w:jc w:val="center"/>
              <w:rPr>
                <w:sz w:val="24"/>
                <w:szCs w:val="24"/>
              </w:rPr>
            </w:pPr>
            <w:r w:rsidRPr="00F45B14">
              <w:rPr>
                <w:sz w:val="24"/>
                <w:szCs w:val="24"/>
              </w:rPr>
              <w:t>Permanent</w:t>
            </w:r>
          </w:p>
        </w:tc>
        <w:tc>
          <w:tcPr>
            <w:tcW w:w="1602" w:type="dxa"/>
            <w:vAlign w:val="center"/>
          </w:tcPr>
          <w:p w:rsidR="00F74267" w:rsidRPr="00F45B14" w:rsidRDefault="00F74267" w:rsidP="00F74267">
            <w:pPr>
              <w:tabs>
                <w:tab w:val="left" w:pos="720"/>
              </w:tabs>
              <w:jc w:val="center"/>
              <w:rPr>
                <w:sz w:val="24"/>
                <w:szCs w:val="24"/>
              </w:rPr>
            </w:pPr>
            <w:r w:rsidRPr="00F45B14">
              <w:rPr>
                <w:sz w:val="24"/>
                <w:szCs w:val="24"/>
              </w:rPr>
              <w:t>DPAPA</w:t>
            </w:r>
          </w:p>
        </w:tc>
        <w:tc>
          <w:tcPr>
            <w:tcW w:w="1660" w:type="dxa"/>
            <w:gridSpan w:val="2"/>
            <w:vAlign w:val="center"/>
          </w:tcPr>
          <w:p w:rsidR="00F74267" w:rsidRPr="00F45B14" w:rsidRDefault="00F74267" w:rsidP="00F74267"/>
        </w:tc>
        <w:tc>
          <w:tcPr>
            <w:tcW w:w="1487" w:type="dxa"/>
            <w:gridSpan w:val="2"/>
            <w:vAlign w:val="center"/>
          </w:tcPr>
          <w:p w:rsidR="00F74267" w:rsidRPr="00F45B14" w:rsidRDefault="00F74267" w:rsidP="00F74267">
            <w:r w:rsidRPr="00F45B14">
              <w:t>HP134/2018</w:t>
            </w:r>
          </w:p>
        </w:tc>
      </w:tr>
      <w:tr w:rsidR="00B81397" w:rsidRPr="00F45B14" w:rsidTr="00B81397">
        <w:trPr>
          <w:gridAfter w:val="1"/>
          <w:wAfter w:w="14" w:type="dxa"/>
        </w:trPr>
        <w:tc>
          <w:tcPr>
            <w:tcW w:w="621" w:type="dxa"/>
            <w:vAlign w:val="center"/>
          </w:tcPr>
          <w:p w:rsidR="00F74267" w:rsidRPr="00F45B14" w:rsidRDefault="00F74267" w:rsidP="00F74267">
            <w:pPr>
              <w:pStyle w:val="ListParagraph"/>
              <w:numPr>
                <w:ilvl w:val="0"/>
                <w:numId w:val="9"/>
              </w:numPr>
              <w:ind w:hanging="1406"/>
              <w:jc w:val="center"/>
              <w:rPr>
                <w:sz w:val="24"/>
                <w:szCs w:val="28"/>
              </w:rPr>
            </w:pPr>
          </w:p>
        </w:tc>
        <w:tc>
          <w:tcPr>
            <w:tcW w:w="2916" w:type="dxa"/>
            <w:gridSpan w:val="2"/>
            <w:vAlign w:val="center"/>
          </w:tcPr>
          <w:p w:rsidR="00F74267" w:rsidRPr="00F45B14" w:rsidRDefault="00F74267" w:rsidP="00F74267">
            <w:pPr>
              <w:rPr>
                <w:sz w:val="24"/>
                <w:szCs w:val="24"/>
                <w:lang w:eastAsia="ru-RU"/>
              </w:rPr>
            </w:pPr>
            <w:r w:rsidRPr="00F45B14">
              <w:rPr>
                <w:sz w:val="24"/>
                <w:szCs w:val="24"/>
                <w:lang w:eastAsia="ru-RU"/>
              </w:rPr>
              <w:t>Aprobarea proiectului de Lege pentru denunţarea Acordului cu privire la transportarea încărcăturilor speciale și a producției cu destinație militară, încheiat la Minsk la 26 mai 1995</w:t>
            </w:r>
            <w:r>
              <w:rPr>
                <w:sz w:val="24"/>
                <w:szCs w:val="24"/>
                <w:lang w:eastAsia="ru-RU"/>
              </w:rPr>
              <w:t>.</w:t>
            </w:r>
          </w:p>
        </w:tc>
        <w:tc>
          <w:tcPr>
            <w:tcW w:w="1971" w:type="dxa"/>
            <w:vAlign w:val="center"/>
          </w:tcPr>
          <w:p w:rsidR="00F74267" w:rsidRPr="00F45B14" w:rsidRDefault="00F74267" w:rsidP="00F74267">
            <w:pPr>
              <w:shd w:val="clear" w:color="auto" w:fill="FFFFFF"/>
              <w:ind w:right="-66"/>
              <w:rPr>
                <w:sz w:val="24"/>
                <w:szCs w:val="24"/>
                <w:lang w:eastAsia="ru-RU"/>
              </w:rPr>
            </w:pPr>
            <w:r w:rsidRPr="00F45B14">
              <w:rPr>
                <w:sz w:val="24"/>
                <w:szCs w:val="24"/>
                <w:lang w:eastAsia="ru-RU"/>
              </w:rPr>
              <w:t>Proiect de lege aprobat</w:t>
            </w:r>
          </w:p>
        </w:tc>
        <w:tc>
          <w:tcPr>
            <w:tcW w:w="1413" w:type="dxa"/>
            <w:vAlign w:val="center"/>
          </w:tcPr>
          <w:p w:rsidR="00F74267" w:rsidRPr="00F45B14" w:rsidRDefault="00F74267" w:rsidP="00F74267">
            <w:pPr>
              <w:shd w:val="clear" w:color="auto" w:fill="FFFFFF"/>
              <w:jc w:val="center"/>
              <w:rPr>
                <w:b/>
                <w:sz w:val="24"/>
                <w:szCs w:val="24"/>
              </w:rPr>
            </w:pPr>
          </w:p>
        </w:tc>
        <w:tc>
          <w:tcPr>
            <w:tcW w:w="927" w:type="dxa"/>
            <w:gridSpan w:val="2"/>
            <w:vAlign w:val="center"/>
          </w:tcPr>
          <w:p w:rsidR="00F74267" w:rsidRPr="00F45B14" w:rsidRDefault="00F74267" w:rsidP="00F74267">
            <w:pPr>
              <w:shd w:val="clear" w:color="auto" w:fill="FFFFFF"/>
              <w:jc w:val="center"/>
              <w:rPr>
                <w:sz w:val="24"/>
                <w:szCs w:val="24"/>
              </w:rPr>
            </w:pPr>
            <w:r w:rsidRPr="00F45B14">
              <w:rPr>
                <w:sz w:val="24"/>
                <w:szCs w:val="24"/>
                <w:lang w:eastAsia="en-US"/>
              </w:rPr>
              <w:t>Buget</w:t>
            </w:r>
          </w:p>
        </w:tc>
        <w:tc>
          <w:tcPr>
            <w:tcW w:w="1203" w:type="dxa"/>
            <w:vAlign w:val="center"/>
          </w:tcPr>
          <w:p w:rsidR="00F74267" w:rsidRPr="00F45B14" w:rsidRDefault="00F74267" w:rsidP="00C2623F">
            <w:pPr>
              <w:ind w:right="-91" w:hanging="54"/>
              <w:jc w:val="center"/>
              <w:rPr>
                <w:sz w:val="24"/>
                <w:szCs w:val="24"/>
              </w:rPr>
            </w:pPr>
            <w:r w:rsidRPr="00F45B14">
              <w:rPr>
                <w:sz w:val="24"/>
                <w:szCs w:val="24"/>
                <w:lang w:eastAsia="en-US"/>
              </w:rPr>
              <w:t>01.02.2023</w:t>
            </w:r>
          </w:p>
        </w:tc>
        <w:tc>
          <w:tcPr>
            <w:tcW w:w="1578" w:type="dxa"/>
            <w:vAlign w:val="center"/>
          </w:tcPr>
          <w:p w:rsidR="00F74267" w:rsidRPr="00F45B14" w:rsidRDefault="00F74267" w:rsidP="00F74267">
            <w:pPr>
              <w:shd w:val="clear" w:color="auto" w:fill="FFFFFF"/>
              <w:jc w:val="center"/>
              <w:rPr>
                <w:sz w:val="24"/>
                <w:szCs w:val="24"/>
              </w:rPr>
            </w:pPr>
            <w:r w:rsidRPr="00F45B14">
              <w:rPr>
                <w:sz w:val="24"/>
                <w:szCs w:val="24"/>
                <w:lang w:eastAsia="en-US"/>
              </w:rPr>
              <w:t>Semestrul II 2024</w:t>
            </w:r>
          </w:p>
        </w:tc>
        <w:tc>
          <w:tcPr>
            <w:tcW w:w="1602" w:type="dxa"/>
            <w:vAlign w:val="center"/>
          </w:tcPr>
          <w:p w:rsidR="00F74267" w:rsidRPr="00F45B14" w:rsidRDefault="00F74267" w:rsidP="00F74267">
            <w:pPr>
              <w:shd w:val="clear" w:color="auto" w:fill="FFFFFF"/>
              <w:contextualSpacing/>
              <w:jc w:val="center"/>
              <w:rPr>
                <w:sz w:val="24"/>
                <w:szCs w:val="24"/>
              </w:rPr>
            </w:pPr>
            <w:r w:rsidRPr="00F45B14">
              <w:rPr>
                <w:sz w:val="24"/>
                <w:szCs w:val="24"/>
                <w:lang w:eastAsia="en-US"/>
              </w:rPr>
              <w:t>DJMA</w:t>
            </w:r>
          </w:p>
        </w:tc>
        <w:tc>
          <w:tcPr>
            <w:tcW w:w="1660" w:type="dxa"/>
            <w:gridSpan w:val="2"/>
            <w:vAlign w:val="center"/>
          </w:tcPr>
          <w:p w:rsidR="00F74267" w:rsidRPr="00F45B14" w:rsidRDefault="00F74267" w:rsidP="00F74267">
            <w:pPr>
              <w:ind w:right="-118"/>
              <w:rPr>
                <w:lang w:eastAsia="ru-RU"/>
              </w:rPr>
            </w:pPr>
          </w:p>
        </w:tc>
        <w:tc>
          <w:tcPr>
            <w:tcW w:w="1487" w:type="dxa"/>
            <w:gridSpan w:val="2"/>
            <w:vAlign w:val="center"/>
          </w:tcPr>
          <w:p w:rsidR="00F74267" w:rsidRPr="00F45B14" w:rsidRDefault="00F74267" w:rsidP="00F74267">
            <w:pPr>
              <w:rPr>
                <w:lang w:eastAsia="ru-RU"/>
              </w:rPr>
            </w:pPr>
          </w:p>
        </w:tc>
      </w:tr>
      <w:tr w:rsidR="00B81397" w:rsidRPr="00F45B14" w:rsidTr="00B81397">
        <w:trPr>
          <w:gridAfter w:val="1"/>
          <w:wAfter w:w="14" w:type="dxa"/>
        </w:trPr>
        <w:tc>
          <w:tcPr>
            <w:tcW w:w="621" w:type="dxa"/>
            <w:vAlign w:val="center"/>
          </w:tcPr>
          <w:p w:rsidR="00F74267" w:rsidRPr="00F45B14" w:rsidRDefault="00F74267" w:rsidP="00F74267">
            <w:pPr>
              <w:pStyle w:val="ListParagraph"/>
              <w:numPr>
                <w:ilvl w:val="0"/>
                <w:numId w:val="9"/>
              </w:numPr>
              <w:ind w:hanging="1406"/>
              <w:jc w:val="center"/>
              <w:rPr>
                <w:sz w:val="24"/>
                <w:szCs w:val="28"/>
              </w:rPr>
            </w:pPr>
          </w:p>
        </w:tc>
        <w:tc>
          <w:tcPr>
            <w:tcW w:w="2916" w:type="dxa"/>
            <w:gridSpan w:val="2"/>
            <w:vAlign w:val="center"/>
          </w:tcPr>
          <w:p w:rsidR="00F74267" w:rsidRPr="00F45B14" w:rsidRDefault="00F74267" w:rsidP="00F74267">
            <w:pPr>
              <w:rPr>
                <w:sz w:val="24"/>
                <w:szCs w:val="24"/>
                <w:lang w:eastAsia="ru-RU"/>
              </w:rPr>
            </w:pPr>
            <w:r w:rsidRPr="003325B8">
              <w:rPr>
                <w:sz w:val="24"/>
                <w:szCs w:val="24"/>
                <w:lang w:eastAsia="ru-RU"/>
              </w:rPr>
              <w:t xml:space="preserve">Participarea la procesul de elaborare a Programului Individual Adaptat de Parteneriat NATO – Republica Moldova (ITPP – </w:t>
            </w:r>
            <w:r w:rsidRPr="003325B8">
              <w:rPr>
                <w:sz w:val="24"/>
                <w:szCs w:val="24"/>
                <w:lang w:val="en-US" w:eastAsia="ru-RU"/>
              </w:rPr>
              <w:t>Individual Tailored Partnership Program</w:t>
            </w:r>
            <w:r w:rsidRPr="003325B8">
              <w:rPr>
                <w:sz w:val="24"/>
                <w:szCs w:val="24"/>
                <w:lang w:eastAsia="ru-RU"/>
              </w:rPr>
              <w:t xml:space="preserve">) prin elaborarea și remiterea propunerilor către </w:t>
            </w:r>
            <w:r w:rsidRPr="00AC37B7">
              <w:rPr>
                <w:sz w:val="24"/>
                <w:szCs w:val="24"/>
              </w:rPr>
              <w:t>autorități publice centrale</w:t>
            </w:r>
            <w:r w:rsidRPr="00AC37B7">
              <w:rPr>
                <w:sz w:val="24"/>
                <w:szCs w:val="24"/>
                <w:lang w:eastAsia="ru-RU"/>
              </w:rPr>
              <w:t xml:space="preserve"> </w:t>
            </w:r>
            <w:r w:rsidRPr="003325B8">
              <w:rPr>
                <w:sz w:val="24"/>
                <w:szCs w:val="24"/>
                <w:lang w:eastAsia="ru-RU"/>
              </w:rPr>
              <w:t>coordonatoare la nivel de Guvern.</w:t>
            </w:r>
          </w:p>
        </w:tc>
        <w:tc>
          <w:tcPr>
            <w:tcW w:w="1971" w:type="dxa"/>
            <w:vAlign w:val="center"/>
          </w:tcPr>
          <w:p w:rsidR="00F74267" w:rsidRDefault="00F74267" w:rsidP="00F74267">
            <w:pPr>
              <w:shd w:val="clear" w:color="auto" w:fill="FFFFFF"/>
              <w:ind w:right="-66"/>
              <w:rPr>
                <w:sz w:val="24"/>
                <w:szCs w:val="24"/>
                <w:lang w:eastAsia="ru-RU"/>
              </w:rPr>
            </w:pPr>
            <w:r>
              <w:rPr>
                <w:sz w:val="24"/>
                <w:szCs w:val="24"/>
                <w:lang w:eastAsia="ru-RU"/>
              </w:rPr>
              <w:t>Număr de ședințe de coordonare (2) organizate;</w:t>
            </w:r>
          </w:p>
          <w:p w:rsidR="00F74267" w:rsidRDefault="00F74267" w:rsidP="00F74267">
            <w:pPr>
              <w:shd w:val="clear" w:color="auto" w:fill="FFFFFF"/>
              <w:ind w:right="-66"/>
              <w:rPr>
                <w:sz w:val="24"/>
                <w:szCs w:val="24"/>
                <w:lang w:eastAsia="ru-RU"/>
              </w:rPr>
            </w:pPr>
            <w:r>
              <w:rPr>
                <w:sz w:val="24"/>
                <w:szCs w:val="24"/>
                <w:lang w:eastAsia="ru-RU"/>
              </w:rPr>
              <w:t>Ședința de aprobare desfășurată;</w:t>
            </w:r>
          </w:p>
          <w:p w:rsidR="00F74267" w:rsidRPr="00F1564F" w:rsidRDefault="00F74267" w:rsidP="00F74267">
            <w:pPr>
              <w:shd w:val="clear" w:color="auto" w:fill="FFFFFF"/>
              <w:ind w:right="-66"/>
              <w:rPr>
                <w:sz w:val="24"/>
                <w:szCs w:val="24"/>
                <w:lang w:eastAsia="ru-RU"/>
              </w:rPr>
            </w:pPr>
            <w:r>
              <w:rPr>
                <w:sz w:val="24"/>
                <w:szCs w:val="24"/>
                <w:lang w:eastAsia="ru-RU"/>
              </w:rPr>
              <w:t>Propunerile pe sectorul de apărare elaborate și remise instituției coordonatoare</w:t>
            </w:r>
          </w:p>
        </w:tc>
        <w:tc>
          <w:tcPr>
            <w:tcW w:w="1413" w:type="dxa"/>
            <w:vAlign w:val="center"/>
          </w:tcPr>
          <w:p w:rsidR="00F74267" w:rsidRPr="00C2623F" w:rsidRDefault="00F74267" w:rsidP="00C2623F">
            <w:pPr>
              <w:shd w:val="clear" w:color="auto" w:fill="FFFFFF"/>
              <w:ind w:right="-66"/>
              <w:rPr>
                <w:b/>
                <w:sz w:val="24"/>
                <w:szCs w:val="24"/>
                <w:lang w:eastAsia="ru-RU"/>
              </w:rPr>
            </w:pPr>
          </w:p>
        </w:tc>
        <w:tc>
          <w:tcPr>
            <w:tcW w:w="927" w:type="dxa"/>
            <w:gridSpan w:val="2"/>
            <w:vAlign w:val="center"/>
          </w:tcPr>
          <w:p w:rsidR="00F74267" w:rsidRPr="00F45B14" w:rsidRDefault="00F74267" w:rsidP="00F74267">
            <w:pPr>
              <w:shd w:val="clear" w:color="auto" w:fill="FFFFFF"/>
              <w:jc w:val="center"/>
              <w:rPr>
                <w:sz w:val="24"/>
                <w:szCs w:val="24"/>
                <w:lang w:eastAsia="en-US"/>
              </w:rPr>
            </w:pPr>
            <w:r>
              <w:rPr>
                <w:sz w:val="24"/>
                <w:szCs w:val="24"/>
                <w:lang w:eastAsia="en-US"/>
              </w:rPr>
              <w:t>Buget</w:t>
            </w:r>
          </w:p>
        </w:tc>
        <w:tc>
          <w:tcPr>
            <w:tcW w:w="1203" w:type="dxa"/>
            <w:vAlign w:val="center"/>
          </w:tcPr>
          <w:p w:rsidR="00F74267" w:rsidRPr="00F45B14" w:rsidRDefault="00F74267" w:rsidP="00C2623F">
            <w:pPr>
              <w:ind w:right="-91" w:hanging="54"/>
              <w:jc w:val="center"/>
              <w:rPr>
                <w:sz w:val="24"/>
                <w:szCs w:val="24"/>
                <w:lang w:eastAsia="en-US"/>
              </w:rPr>
            </w:pPr>
            <w:r w:rsidRPr="00F45B14">
              <w:rPr>
                <w:noProof/>
                <w:sz w:val="24"/>
                <w:szCs w:val="24"/>
              </w:rPr>
              <w:t>Trim. I, 2024</w:t>
            </w:r>
          </w:p>
        </w:tc>
        <w:tc>
          <w:tcPr>
            <w:tcW w:w="1578" w:type="dxa"/>
            <w:vAlign w:val="center"/>
          </w:tcPr>
          <w:p w:rsidR="00F74267" w:rsidRPr="00F45B14" w:rsidRDefault="00F74267" w:rsidP="00F74267">
            <w:pPr>
              <w:shd w:val="clear" w:color="auto" w:fill="FFFFFF"/>
              <w:jc w:val="center"/>
              <w:rPr>
                <w:sz w:val="24"/>
                <w:szCs w:val="24"/>
                <w:lang w:eastAsia="en-US"/>
              </w:rPr>
            </w:pPr>
            <w:proofErr w:type="spellStart"/>
            <w:r w:rsidRPr="003D78EE">
              <w:rPr>
                <w:sz w:val="24"/>
                <w:szCs w:val="24"/>
                <w:lang w:eastAsia="en-US"/>
              </w:rPr>
              <w:t>Trim</w:t>
            </w:r>
            <w:proofErr w:type="spellEnd"/>
            <w:r w:rsidRPr="003D78EE">
              <w:rPr>
                <w:sz w:val="24"/>
                <w:szCs w:val="24"/>
                <w:lang w:eastAsia="en-US"/>
              </w:rPr>
              <w:t>. I</w:t>
            </w:r>
            <w:r>
              <w:rPr>
                <w:sz w:val="24"/>
                <w:szCs w:val="24"/>
                <w:lang w:eastAsia="en-US"/>
              </w:rPr>
              <w:t>V</w:t>
            </w:r>
            <w:r w:rsidRPr="003D78EE">
              <w:rPr>
                <w:sz w:val="24"/>
                <w:szCs w:val="24"/>
                <w:lang w:eastAsia="en-US"/>
              </w:rPr>
              <w:t>, 2024</w:t>
            </w:r>
          </w:p>
        </w:tc>
        <w:tc>
          <w:tcPr>
            <w:tcW w:w="1602" w:type="dxa"/>
            <w:vAlign w:val="center"/>
          </w:tcPr>
          <w:p w:rsidR="00F74267" w:rsidRPr="00F45B14" w:rsidRDefault="00F74267" w:rsidP="00F74267">
            <w:pPr>
              <w:shd w:val="clear" w:color="auto" w:fill="FFFFFF"/>
              <w:contextualSpacing/>
              <w:jc w:val="center"/>
              <w:rPr>
                <w:sz w:val="24"/>
                <w:szCs w:val="24"/>
                <w:lang w:eastAsia="en-US"/>
              </w:rPr>
            </w:pPr>
            <w:r>
              <w:rPr>
                <w:sz w:val="24"/>
                <w:szCs w:val="24"/>
                <w:lang w:eastAsia="en-US"/>
              </w:rPr>
              <w:t>DPAPA</w:t>
            </w:r>
          </w:p>
        </w:tc>
        <w:tc>
          <w:tcPr>
            <w:tcW w:w="1660" w:type="dxa"/>
            <w:gridSpan w:val="2"/>
            <w:vAlign w:val="center"/>
          </w:tcPr>
          <w:p w:rsidR="00F74267" w:rsidRPr="00F45B14" w:rsidRDefault="00F74267" w:rsidP="00F74267">
            <w:pPr>
              <w:ind w:right="-118"/>
              <w:rPr>
                <w:lang w:eastAsia="ru-RU"/>
              </w:rPr>
            </w:pPr>
          </w:p>
        </w:tc>
        <w:tc>
          <w:tcPr>
            <w:tcW w:w="1487" w:type="dxa"/>
            <w:gridSpan w:val="2"/>
            <w:vAlign w:val="center"/>
          </w:tcPr>
          <w:p w:rsidR="00F74267" w:rsidRPr="00F1564F" w:rsidRDefault="00F74267" w:rsidP="00F74267">
            <w:pPr>
              <w:shd w:val="clear" w:color="auto" w:fill="FFFFFF"/>
              <w:ind w:right="-66"/>
              <w:rPr>
                <w:sz w:val="24"/>
                <w:szCs w:val="24"/>
                <w:lang w:eastAsia="ru-RU"/>
              </w:rPr>
            </w:pPr>
            <w:r w:rsidRPr="00B1261E">
              <w:rPr>
                <w:sz w:val="24"/>
                <w:szCs w:val="28"/>
              </w:rPr>
              <w:t>Planul individual de acţiuni al Parteneriatului Republica Moldova – NATO</w:t>
            </w:r>
          </w:p>
        </w:tc>
      </w:tr>
      <w:tr w:rsidR="00F74267" w:rsidRPr="00F45B14" w:rsidTr="00322A9C">
        <w:tc>
          <w:tcPr>
            <w:tcW w:w="15392" w:type="dxa"/>
            <w:gridSpan w:val="15"/>
            <w:shd w:val="clear" w:color="auto" w:fill="D9D9D9" w:themeFill="background1" w:themeFillShade="D9"/>
          </w:tcPr>
          <w:p w:rsidR="00F74267" w:rsidRPr="00F45B14" w:rsidRDefault="00F74267" w:rsidP="00F74267">
            <w:pPr>
              <w:ind w:left="1134" w:right="881"/>
              <w:contextualSpacing/>
              <w:jc w:val="center"/>
              <w:rPr>
                <w:b/>
                <w:sz w:val="24"/>
                <w:szCs w:val="24"/>
                <w:lang w:eastAsia="ru-RU"/>
              </w:rPr>
            </w:pPr>
            <w:r w:rsidRPr="00F45B14">
              <w:rPr>
                <w:b/>
                <w:sz w:val="24"/>
                <w:szCs w:val="24"/>
                <w:lang w:eastAsia="ru-RU"/>
              </w:rPr>
              <w:t>III OBIECTIVE PRIVIND</w:t>
            </w:r>
          </w:p>
          <w:p w:rsidR="00F74267" w:rsidRPr="00F45B14" w:rsidRDefault="00F74267" w:rsidP="00F74267">
            <w:pPr>
              <w:ind w:left="1134" w:right="881"/>
              <w:contextualSpacing/>
              <w:jc w:val="center"/>
              <w:rPr>
                <w:b/>
                <w:sz w:val="24"/>
                <w:szCs w:val="24"/>
                <w:lang w:eastAsia="ru-RU"/>
              </w:rPr>
            </w:pPr>
            <w:r w:rsidRPr="00F45B14">
              <w:rPr>
                <w:b/>
                <w:sz w:val="24"/>
                <w:szCs w:val="24"/>
                <w:lang w:eastAsia="ru-RU"/>
              </w:rPr>
              <w:t>DEZVOLTAREA INSTITUȚIONALĂ ȘI A SISTEMULUI DE CONTROL INTERN MANAGERIAL</w:t>
            </w:r>
          </w:p>
        </w:tc>
      </w:tr>
      <w:tr w:rsidR="00F74267" w:rsidRPr="00F45B14" w:rsidTr="00322A9C">
        <w:tc>
          <w:tcPr>
            <w:tcW w:w="15392" w:type="dxa"/>
            <w:gridSpan w:val="15"/>
            <w:shd w:val="clear" w:color="auto" w:fill="D9D9D9" w:themeFill="background1" w:themeFillShade="D9"/>
          </w:tcPr>
          <w:p w:rsidR="00F74267" w:rsidRPr="00F45B14" w:rsidRDefault="00F74267" w:rsidP="00F74267">
            <w:pPr>
              <w:widowControl w:val="0"/>
              <w:autoSpaceDE w:val="0"/>
              <w:autoSpaceDN w:val="0"/>
              <w:spacing w:before="5" w:line="191" w:lineRule="exact"/>
              <w:ind w:left="102"/>
              <w:rPr>
                <w:b/>
                <w:w w:val="105"/>
                <w:sz w:val="24"/>
                <w:szCs w:val="24"/>
                <w:lang w:eastAsia="en-US"/>
              </w:rPr>
            </w:pPr>
            <w:r w:rsidRPr="00F45B14">
              <w:rPr>
                <w:b/>
                <w:w w:val="105"/>
                <w:sz w:val="24"/>
                <w:szCs w:val="24"/>
                <w:lang w:eastAsia="en-US"/>
              </w:rPr>
              <w:t>Indicatori de impact:</w:t>
            </w:r>
          </w:p>
          <w:p w:rsidR="00F74267" w:rsidRPr="00F45B14" w:rsidRDefault="00F74267" w:rsidP="00F74267">
            <w:pPr>
              <w:numPr>
                <w:ilvl w:val="0"/>
                <w:numId w:val="5"/>
              </w:numPr>
              <w:rPr>
                <w:sz w:val="24"/>
                <w:szCs w:val="24"/>
                <w:lang w:eastAsia="en-US"/>
              </w:rPr>
            </w:pPr>
            <w:r w:rsidRPr="00F45B14">
              <w:rPr>
                <w:sz w:val="24"/>
                <w:szCs w:val="24"/>
                <w:lang w:eastAsia="en-US"/>
              </w:rPr>
              <w:t>Implementarea și asigurarea funcționalității Sistemului unic integrat automatizat de evidență contabilă în unitățile și instituțiile Ministerului Apărării către finele anului 2024.</w:t>
            </w:r>
          </w:p>
          <w:p w:rsidR="00F74267" w:rsidRPr="00F45B14" w:rsidRDefault="00F74267" w:rsidP="00F74267">
            <w:pPr>
              <w:numPr>
                <w:ilvl w:val="0"/>
                <w:numId w:val="5"/>
              </w:numPr>
              <w:rPr>
                <w:sz w:val="24"/>
                <w:szCs w:val="24"/>
                <w:lang w:eastAsia="en-US"/>
              </w:rPr>
            </w:pPr>
            <w:r w:rsidRPr="00F45B14">
              <w:rPr>
                <w:sz w:val="24"/>
                <w:szCs w:val="24"/>
                <w:lang w:eastAsia="en-US"/>
              </w:rPr>
              <w:t>Reorganizarea și standardizarea structurilor existente de comunicare și relații cu publicul.</w:t>
            </w:r>
          </w:p>
          <w:p w:rsidR="00F74267" w:rsidRPr="00F45B14" w:rsidRDefault="00F74267" w:rsidP="00F74267">
            <w:pPr>
              <w:numPr>
                <w:ilvl w:val="0"/>
                <w:numId w:val="5"/>
              </w:numPr>
              <w:rPr>
                <w:b/>
                <w:sz w:val="24"/>
                <w:szCs w:val="24"/>
                <w:lang w:eastAsia="ru-RU"/>
              </w:rPr>
            </w:pPr>
            <w:r w:rsidRPr="00F45B14">
              <w:rPr>
                <w:sz w:val="24"/>
                <w:szCs w:val="24"/>
                <w:lang w:eastAsia="en-US"/>
              </w:rPr>
              <w:t>Reducerea stereotipurilor legate de rolul femeilor în sectorul de securitate și apărare, prevenirea discriminării, hărțuirii și violenței de gen și sporirea participării femeilor în procesul de consolidare a păcii la scară internațională.</w:t>
            </w:r>
          </w:p>
          <w:p w:rsidR="00F74267" w:rsidRDefault="00F74267" w:rsidP="00F74267">
            <w:pPr>
              <w:ind w:right="881"/>
              <w:contextualSpacing/>
              <w:rPr>
                <w:sz w:val="24"/>
                <w:szCs w:val="24"/>
                <w:lang w:eastAsia="ru-RU"/>
              </w:rPr>
            </w:pPr>
            <w:r w:rsidRPr="00F45B14">
              <w:rPr>
                <w:sz w:val="24"/>
                <w:szCs w:val="24"/>
                <w:lang w:eastAsia="ru-RU"/>
              </w:rPr>
              <w:lastRenderedPageBreak/>
              <w:t>Creșterea grilei de salariz</w:t>
            </w:r>
            <w:r>
              <w:rPr>
                <w:sz w:val="24"/>
                <w:szCs w:val="24"/>
                <w:lang w:eastAsia="ru-RU"/>
              </w:rPr>
              <w:t>are a militarilor prin contract;</w:t>
            </w:r>
          </w:p>
          <w:p w:rsidR="00F74267" w:rsidRPr="00200723" w:rsidRDefault="00F74267" w:rsidP="00F74267">
            <w:pPr>
              <w:pStyle w:val="ListParagraph"/>
              <w:numPr>
                <w:ilvl w:val="0"/>
                <w:numId w:val="5"/>
              </w:numPr>
              <w:ind w:right="881"/>
              <w:rPr>
                <w:sz w:val="24"/>
                <w:szCs w:val="24"/>
                <w:lang w:eastAsia="ru-RU"/>
              </w:rPr>
            </w:pPr>
            <w:r w:rsidRPr="00200723">
              <w:rPr>
                <w:sz w:val="24"/>
                <w:szCs w:val="24"/>
                <w:lang w:eastAsia="en-US"/>
              </w:rPr>
              <w:t>PDCMANTL modificat (revizuit) în trimestrul III al anului 2024 prin Decretul Președintelui RM  (proiect de act normativ elaborat și promovat de MA, aprobat și înaintat de Guvern), precum și pus în aplicare prin OMA;</w:t>
            </w:r>
          </w:p>
          <w:p w:rsidR="00F74267" w:rsidRPr="00F45B14" w:rsidRDefault="00F74267" w:rsidP="00F74267">
            <w:pPr>
              <w:ind w:right="881"/>
              <w:contextualSpacing/>
              <w:rPr>
                <w:b/>
                <w:sz w:val="24"/>
                <w:szCs w:val="24"/>
                <w:lang w:eastAsia="ru-RU"/>
              </w:rPr>
            </w:pPr>
          </w:p>
        </w:tc>
      </w:tr>
      <w:tr w:rsidR="00F74267" w:rsidRPr="00F45B14" w:rsidTr="00322A9C">
        <w:tc>
          <w:tcPr>
            <w:tcW w:w="15392" w:type="dxa"/>
            <w:gridSpan w:val="15"/>
            <w:shd w:val="clear" w:color="auto" w:fill="D9D9D9" w:themeFill="background1" w:themeFillShade="D9"/>
            <w:vAlign w:val="center"/>
          </w:tcPr>
          <w:p w:rsidR="00F74267" w:rsidRPr="00F45B14" w:rsidRDefault="00F74267" w:rsidP="00F74267">
            <w:pPr>
              <w:ind w:right="881"/>
              <w:contextualSpacing/>
            </w:pPr>
            <w:r w:rsidRPr="00F45B14">
              <w:rPr>
                <w:b/>
                <w:sz w:val="24"/>
                <w:szCs w:val="24"/>
                <w:lang w:eastAsia="ru-RU"/>
              </w:rPr>
              <w:lastRenderedPageBreak/>
              <w:t>Riscuri:</w:t>
            </w:r>
            <w:r w:rsidRPr="00F45B14">
              <w:rPr>
                <w:highlight w:val="yellow"/>
              </w:rPr>
              <w:t xml:space="preserve"> </w:t>
            </w:r>
          </w:p>
          <w:p w:rsidR="00F74267" w:rsidRPr="00F45B14" w:rsidRDefault="00F74267" w:rsidP="00F74267">
            <w:pPr>
              <w:pStyle w:val="ListParagraph"/>
              <w:numPr>
                <w:ilvl w:val="0"/>
                <w:numId w:val="18"/>
              </w:numPr>
              <w:ind w:right="881"/>
              <w:rPr>
                <w:sz w:val="24"/>
                <w:szCs w:val="24"/>
                <w:lang w:eastAsia="ru-RU"/>
              </w:rPr>
            </w:pPr>
            <w:r w:rsidRPr="00F45B14">
              <w:rPr>
                <w:sz w:val="24"/>
                <w:szCs w:val="24"/>
                <w:lang w:eastAsia="ru-RU"/>
              </w:rPr>
              <w:t xml:space="preserve">Recepţionarea întârziată a limitelor de cheltuieli de la MF în legătură cu tergiversarea aprobării Legii bugetului de stat; </w:t>
            </w:r>
          </w:p>
          <w:p w:rsidR="00F74267" w:rsidRPr="00F45B14" w:rsidRDefault="00F74267" w:rsidP="00F74267">
            <w:pPr>
              <w:pStyle w:val="ListParagraph"/>
              <w:numPr>
                <w:ilvl w:val="0"/>
                <w:numId w:val="18"/>
              </w:numPr>
              <w:ind w:right="881"/>
              <w:rPr>
                <w:sz w:val="24"/>
                <w:szCs w:val="24"/>
                <w:lang w:eastAsia="ru-RU"/>
              </w:rPr>
            </w:pPr>
            <w:r w:rsidRPr="00F45B14">
              <w:rPr>
                <w:sz w:val="24"/>
                <w:szCs w:val="24"/>
                <w:lang w:eastAsia="ru-RU"/>
              </w:rPr>
              <w:t>Recepţionarea întârziată a contractelor pentru înregistrare;</w:t>
            </w:r>
          </w:p>
          <w:p w:rsidR="00F74267" w:rsidRPr="00F45B14" w:rsidRDefault="00F74267" w:rsidP="00F74267">
            <w:pPr>
              <w:pStyle w:val="ListParagraph"/>
              <w:numPr>
                <w:ilvl w:val="0"/>
                <w:numId w:val="18"/>
              </w:numPr>
              <w:ind w:right="881"/>
              <w:rPr>
                <w:sz w:val="24"/>
                <w:szCs w:val="24"/>
                <w:lang w:eastAsia="ru-RU"/>
              </w:rPr>
            </w:pPr>
            <w:r w:rsidRPr="00F45B14">
              <w:rPr>
                <w:sz w:val="24"/>
                <w:szCs w:val="24"/>
                <w:lang w:eastAsia="ru-RU"/>
              </w:rPr>
              <w:t>Lipsa resurselor financiare în implementarea unor măsuri noi înlesniri/garanții și compensații suplimentare;</w:t>
            </w:r>
          </w:p>
          <w:p w:rsidR="00F74267" w:rsidRPr="00F45B14" w:rsidRDefault="00F74267" w:rsidP="00F74267">
            <w:pPr>
              <w:pStyle w:val="ListParagraph"/>
              <w:numPr>
                <w:ilvl w:val="0"/>
                <w:numId w:val="18"/>
              </w:numPr>
              <w:ind w:right="881"/>
              <w:rPr>
                <w:b/>
                <w:sz w:val="24"/>
                <w:szCs w:val="24"/>
                <w:lang w:eastAsia="ru-RU"/>
              </w:rPr>
            </w:pPr>
            <w:r w:rsidRPr="00F45B14">
              <w:rPr>
                <w:sz w:val="24"/>
                <w:szCs w:val="24"/>
                <w:lang w:eastAsia="ru-RU"/>
              </w:rPr>
              <w:t>Interpretarea diferențiată a legislației de către MARM și CNAS.;</w:t>
            </w:r>
          </w:p>
          <w:p w:rsidR="00F74267" w:rsidRPr="00F45B14" w:rsidRDefault="00F74267" w:rsidP="00F74267">
            <w:pPr>
              <w:pStyle w:val="ListParagraph"/>
              <w:numPr>
                <w:ilvl w:val="0"/>
                <w:numId w:val="18"/>
              </w:numPr>
              <w:rPr>
                <w:rFonts w:eastAsia="Calibri"/>
                <w:sz w:val="24"/>
                <w:szCs w:val="24"/>
                <w:lang w:eastAsia="en-US"/>
              </w:rPr>
            </w:pPr>
            <w:r w:rsidRPr="00F45B14">
              <w:rPr>
                <w:rFonts w:eastAsia="Calibri"/>
                <w:sz w:val="24"/>
                <w:szCs w:val="24"/>
                <w:lang w:eastAsia="ru-RU"/>
              </w:rPr>
              <w:t xml:space="preserve">Neprezentarea la timp a </w:t>
            </w:r>
            <w:r w:rsidRPr="00F45B14">
              <w:rPr>
                <w:rFonts w:eastAsia="Calibri"/>
                <w:sz w:val="24"/>
                <w:szCs w:val="24"/>
                <w:lang w:eastAsia="en-US"/>
              </w:rPr>
              <w:t>rezultatelor evaluării impactului politicilor publice sectoriale;</w:t>
            </w:r>
          </w:p>
          <w:p w:rsidR="00F74267" w:rsidRPr="00F45B14" w:rsidRDefault="00F74267" w:rsidP="00F74267">
            <w:pPr>
              <w:pStyle w:val="ListParagraph"/>
              <w:numPr>
                <w:ilvl w:val="0"/>
                <w:numId w:val="18"/>
              </w:numPr>
              <w:rPr>
                <w:rFonts w:eastAsia="Calibri"/>
                <w:sz w:val="24"/>
                <w:szCs w:val="24"/>
                <w:lang w:eastAsia="en-US"/>
              </w:rPr>
            </w:pPr>
            <w:r w:rsidRPr="00F45B14">
              <w:rPr>
                <w:rFonts w:eastAsia="Calibri"/>
                <w:sz w:val="24"/>
                <w:szCs w:val="24"/>
                <w:lang w:eastAsia="en-US"/>
              </w:rPr>
              <w:t>Necorespunderea conţinutului proiectelor sectoriale  prezentate cu prevederile documentelor de politici publice naţionale şi cerinţele metodologice elaborate de Cancelaria de Stat;</w:t>
            </w:r>
          </w:p>
          <w:p w:rsidR="00F74267" w:rsidRPr="00F45B14" w:rsidRDefault="00F74267" w:rsidP="00F74267">
            <w:pPr>
              <w:pStyle w:val="ListParagraph"/>
              <w:numPr>
                <w:ilvl w:val="0"/>
                <w:numId w:val="18"/>
              </w:numPr>
              <w:rPr>
                <w:rFonts w:eastAsia="Calibri"/>
                <w:sz w:val="24"/>
                <w:szCs w:val="24"/>
                <w:lang w:eastAsia="en-US"/>
              </w:rPr>
            </w:pPr>
            <w:r w:rsidRPr="00F45B14">
              <w:rPr>
                <w:rFonts w:eastAsia="Calibri"/>
                <w:sz w:val="24"/>
                <w:szCs w:val="24"/>
                <w:lang w:eastAsia="en-US"/>
              </w:rPr>
              <w:t xml:space="preserve">Nerespectarea </w:t>
            </w:r>
            <w:r w:rsidRPr="00F45B14">
              <w:rPr>
                <w:rFonts w:eastAsia="Calibri"/>
                <w:vanish/>
                <w:sz w:val="24"/>
                <w:szCs w:val="24"/>
                <w:lang w:eastAsia="en-US"/>
              </w:rPr>
              <w:t>erespectarea 33 din 11.01.2007.</w:t>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vanish/>
                <w:sz w:val="24"/>
                <w:szCs w:val="24"/>
                <w:lang w:eastAsia="en-US"/>
              </w:rPr>
              <w:pgNum/>
            </w:r>
            <w:r w:rsidRPr="00F45B14">
              <w:rPr>
                <w:rFonts w:eastAsia="Calibri"/>
                <w:sz w:val="24"/>
                <w:szCs w:val="24"/>
                <w:lang w:eastAsia="en-US"/>
              </w:rPr>
              <w:t>cerinţelor unificate privind elaborarea documentelor de politici publice, aprobate prin Hotărârea Guvernului 33 din 11.01.2007;</w:t>
            </w:r>
          </w:p>
          <w:p w:rsidR="00F74267" w:rsidRPr="00F45B14" w:rsidRDefault="00F74267" w:rsidP="00F74267">
            <w:pPr>
              <w:pStyle w:val="ListParagraph"/>
              <w:numPr>
                <w:ilvl w:val="0"/>
                <w:numId w:val="18"/>
              </w:numPr>
              <w:rPr>
                <w:rFonts w:eastAsia="Calibri"/>
                <w:sz w:val="24"/>
                <w:szCs w:val="24"/>
                <w:lang w:eastAsia="en-US"/>
              </w:rPr>
            </w:pPr>
            <w:r w:rsidRPr="00F45B14">
              <w:rPr>
                <w:rFonts w:eastAsia="Calibri"/>
                <w:sz w:val="24"/>
                <w:szCs w:val="24"/>
                <w:lang w:eastAsia="en-US"/>
              </w:rPr>
              <w:t>Nefinalizarea în termeni rezonabili a procesului de colectare a informației relevante privind realizarea PAG, PND ;</w:t>
            </w:r>
          </w:p>
          <w:p w:rsidR="00F74267" w:rsidRPr="00F45B14" w:rsidRDefault="00F74267" w:rsidP="00F74267">
            <w:pPr>
              <w:pStyle w:val="ListParagraph"/>
              <w:numPr>
                <w:ilvl w:val="0"/>
                <w:numId w:val="18"/>
              </w:numPr>
              <w:rPr>
                <w:rFonts w:eastAsia="Calibri"/>
                <w:sz w:val="24"/>
                <w:szCs w:val="24"/>
                <w:lang w:eastAsia="en-US"/>
              </w:rPr>
            </w:pPr>
            <w:r w:rsidRPr="00F45B14">
              <w:rPr>
                <w:rFonts w:eastAsia="Calibri"/>
                <w:sz w:val="24"/>
                <w:szCs w:val="24"/>
                <w:lang w:eastAsia="en-US"/>
              </w:rPr>
              <w:t>Nefinalizarea în termeni rezonabili a procesului de colectare a informaţiei relevante privind realizarea a Planului Individual de Acțiuni al Parteneriatului (IPAP) Republica Moldova – NATO pentru anii 2022 – 2024, a Planului Național de acțiuni pentru aderarea Republicii Moldova la Uniunea Europeană pentru anii 2024-2027,  a Programului pentru implementarea Strategiei de Reformă a Administrației Publice 2023-2026 și a Programului pentru implementarea Strategiei de Reformă a Administrației Publice 2023-2026;</w:t>
            </w:r>
          </w:p>
          <w:p w:rsidR="00F74267" w:rsidRPr="00D1127D" w:rsidRDefault="00F74267" w:rsidP="00F74267">
            <w:pPr>
              <w:pStyle w:val="ListParagraph"/>
              <w:numPr>
                <w:ilvl w:val="0"/>
                <w:numId w:val="18"/>
              </w:numPr>
              <w:ind w:right="881"/>
              <w:rPr>
                <w:b/>
                <w:sz w:val="24"/>
                <w:szCs w:val="24"/>
                <w:lang w:eastAsia="ru-RU"/>
              </w:rPr>
            </w:pPr>
            <w:r w:rsidRPr="00F45B14">
              <w:rPr>
                <w:rFonts w:eastAsia="Calibri"/>
                <w:sz w:val="24"/>
                <w:szCs w:val="24"/>
                <w:lang w:eastAsia="en-US"/>
              </w:rPr>
              <w:t>Nefinalizarea în termeni rezonabili a procesului de colectare a informaţiei privind Asigurarea Trans</w:t>
            </w:r>
            <w:r>
              <w:rPr>
                <w:rFonts w:eastAsia="Calibri"/>
                <w:sz w:val="24"/>
                <w:szCs w:val="24"/>
                <w:lang w:eastAsia="en-US"/>
              </w:rPr>
              <w:t>parenței în procesul decizional;</w:t>
            </w:r>
          </w:p>
          <w:p w:rsidR="00F74267" w:rsidRPr="00D1127D" w:rsidRDefault="00F74267" w:rsidP="00F74267">
            <w:pPr>
              <w:pStyle w:val="ListParagraph"/>
              <w:numPr>
                <w:ilvl w:val="0"/>
                <w:numId w:val="18"/>
              </w:numPr>
              <w:ind w:right="881"/>
              <w:rPr>
                <w:sz w:val="24"/>
                <w:szCs w:val="24"/>
                <w:lang w:eastAsia="ru-RU"/>
              </w:rPr>
            </w:pPr>
            <w:r w:rsidRPr="00D1127D">
              <w:rPr>
                <w:sz w:val="24"/>
                <w:szCs w:val="24"/>
                <w:lang w:eastAsia="ru-RU"/>
              </w:rPr>
              <w:t>Indisponibilitatea de a realiza interviurile și reportajele solicitate din partea mass-media</w:t>
            </w:r>
          </w:p>
          <w:p w:rsidR="00F74267" w:rsidRPr="00D1127D" w:rsidRDefault="00F74267" w:rsidP="00F74267">
            <w:pPr>
              <w:pStyle w:val="ListParagraph"/>
              <w:numPr>
                <w:ilvl w:val="0"/>
                <w:numId w:val="18"/>
              </w:numPr>
              <w:ind w:right="881"/>
              <w:rPr>
                <w:sz w:val="24"/>
                <w:szCs w:val="24"/>
                <w:lang w:eastAsia="ru-RU"/>
              </w:rPr>
            </w:pPr>
            <w:r w:rsidRPr="00D1127D">
              <w:rPr>
                <w:sz w:val="24"/>
                <w:szCs w:val="24"/>
                <w:lang w:eastAsia="ru-RU"/>
              </w:rPr>
              <w:t>Abordarea denaturată de către mass-media a declarațiilor interlocutorilor</w:t>
            </w:r>
          </w:p>
          <w:p w:rsidR="00F74267" w:rsidRPr="00F45B14" w:rsidRDefault="00F74267" w:rsidP="00F74267">
            <w:pPr>
              <w:pStyle w:val="ListParagraph"/>
              <w:numPr>
                <w:ilvl w:val="0"/>
                <w:numId w:val="18"/>
              </w:numPr>
              <w:ind w:right="881"/>
              <w:rPr>
                <w:b/>
                <w:sz w:val="24"/>
                <w:szCs w:val="24"/>
                <w:lang w:eastAsia="ru-RU"/>
              </w:rPr>
            </w:pPr>
            <w:r w:rsidRPr="00D1127D">
              <w:rPr>
                <w:sz w:val="24"/>
                <w:szCs w:val="24"/>
                <w:lang w:eastAsia="ru-RU"/>
              </w:rPr>
              <w:t>limitarea, in baza principiile de informație restricționată/confidențială prin legislație, în procesul de oferire a informațiilor solicitate de la mass-media</w:t>
            </w:r>
            <w:r>
              <w:rPr>
                <w:sz w:val="24"/>
                <w:szCs w:val="24"/>
                <w:lang w:eastAsia="ru-RU"/>
              </w:rPr>
              <w:t>.</w:t>
            </w:r>
          </w:p>
        </w:tc>
      </w:tr>
      <w:tr w:rsidR="00B81397" w:rsidRPr="00F45B14" w:rsidTr="00B81397">
        <w:tc>
          <w:tcPr>
            <w:tcW w:w="621" w:type="dxa"/>
            <w:vAlign w:val="center"/>
          </w:tcPr>
          <w:p w:rsidR="00F74267" w:rsidRPr="00F45B14" w:rsidRDefault="00F74267" w:rsidP="00F74267">
            <w:pPr>
              <w:pStyle w:val="ListParagraph"/>
              <w:numPr>
                <w:ilvl w:val="0"/>
                <w:numId w:val="9"/>
              </w:numPr>
              <w:ind w:left="346" w:right="-432" w:hanging="346"/>
              <w:rPr>
                <w:sz w:val="24"/>
                <w:szCs w:val="28"/>
              </w:rPr>
            </w:pPr>
          </w:p>
        </w:tc>
        <w:tc>
          <w:tcPr>
            <w:tcW w:w="2916" w:type="dxa"/>
            <w:gridSpan w:val="2"/>
            <w:vAlign w:val="center"/>
          </w:tcPr>
          <w:p w:rsidR="00F74267" w:rsidRPr="00F45B14" w:rsidRDefault="00F74267" w:rsidP="00F74267">
            <w:pPr>
              <w:tabs>
                <w:tab w:val="left" w:pos="720"/>
              </w:tabs>
              <w:rPr>
                <w:sz w:val="24"/>
                <w:szCs w:val="24"/>
              </w:rPr>
            </w:pPr>
            <w:r w:rsidRPr="00F45B14">
              <w:rPr>
                <w:sz w:val="24"/>
                <w:szCs w:val="24"/>
              </w:rPr>
              <w:t>Repartizarea şi monitorizarea gestionării eficiente a bugetului prin sporirea transparenţei cheltuielilor publice.</w:t>
            </w:r>
          </w:p>
        </w:tc>
        <w:tc>
          <w:tcPr>
            <w:tcW w:w="1971" w:type="dxa"/>
            <w:vAlign w:val="center"/>
          </w:tcPr>
          <w:p w:rsidR="00F74267" w:rsidRPr="00F45B14" w:rsidRDefault="00F74267" w:rsidP="00F74267">
            <w:pPr>
              <w:ind w:right="-47"/>
              <w:rPr>
                <w:sz w:val="24"/>
                <w:szCs w:val="24"/>
              </w:rPr>
            </w:pPr>
            <w:r w:rsidRPr="00F45B14">
              <w:rPr>
                <w:sz w:val="24"/>
                <w:szCs w:val="24"/>
              </w:rPr>
              <w:t>Bugetul anual repartizat pe unităţi/instituţii militare;</w:t>
            </w:r>
          </w:p>
          <w:p w:rsidR="00F74267" w:rsidRPr="00F45B14" w:rsidRDefault="00F74267" w:rsidP="00F74267">
            <w:pPr>
              <w:ind w:right="-47"/>
              <w:rPr>
                <w:sz w:val="24"/>
                <w:szCs w:val="24"/>
              </w:rPr>
            </w:pPr>
            <w:r w:rsidRPr="00F45B14">
              <w:rPr>
                <w:sz w:val="24"/>
                <w:szCs w:val="24"/>
              </w:rPr>
              <w:t xml:space="preserve">Buget MA publicat pe site </w:t>
            </w:r>
            <w:hyperlink r:id="rId9" w:history="1">
              <w:r w:rsidRPr="00F45B14">
                <w:rPr>
                  <w:rStyle w:val="Hyperlink"/>
                  <w:rFonts w:eastAsiaTheme="majorEastAsia"/>
                  <w:color w:val="auto"/>
                  <w:sz w:val="24"/>
                  <w:szCs w:val="24"/>
                </w:rPr>
                <w:t>www.army.md</w:t>
              </w:r>
            </w:hyperlink>
          </w:p>
          <w:p w:rsidR="00F74267" w:rsidRPr="00F45B14" w:rsidRDefault="00F74267" w:rsidP="00F74267">
            <w:pPr>
              <w:ind w:right="-47"/>
              <w:rPr>
                <w:sz w:val="24"/>
                <w:szCs w:val="24"/>
              </w:rPr>
            </w:pPr>
            <w:r w:rsidRPr="00F45B14">
              <w:rPr>
                <w:sz w:val="24"/>
                <w:szCs w:val="24"/>
              </w:rPr>
              <w:t xml:space="preserve">Numărul de redistribuiri de resurse acceptate și operate în Sistemul </w:t>
            </w:r>
            <w:r w:rsidRPr="00F45B14">
              <w:rPr>
                <w:sz w:val="24"/>
                <w:szCs w:val="24"/>
              </w:rPr>
              <w:lastRenderedPageBreak/>
              <w:t xml:space="preserve">Informațional de Management Financiar </w:t>
            </w:r>
          </w:p>
        </w:tc>
        <w:tc>
          <w:tcPr>
            <w:tcW w:w="1413" w:type="dxa"/>
            <w:vAlign w:val="center"/>
          </w:tcPr>
          <w:p w:rsidR="00F74267" w:rsidRPr="00F45B14" w:rsidRDefault="00F74267" w:rsidP="00F74267">
            <w:pPr>
              <w:tabs>
                <w:tab w:val="left" w:pos="720"/>
              </w:tabs>
              <w:jc w:val="center"/>
            </w:pPr>
          </w:p>
        </w:tc>
        <w:tc>
          <w:tcPr>
            <w:tcW w:w="927" w:type="dxa"/>
            <w:gridSpan w:val="2"/>
            <w:vAlign w:val="center"/>
          </w:tcPr>
          <w:p w:rsidR="00F74267" w:rsidRPr="00F45B14" w:rsidRDefault="00F74267" w:rsidP="00F74267">
            <w:pPr>
              <w:jc w:val="center"/>
              <w:rPr>
                <w:sz w:val="24"/>
                <w:szCs w:val="24"/>
              </w:rPr>
            </w:pPr>
            <w:r w:rsidRPr="00F45B14">
              <w:rPr>
                <w:bCs/>
                <w:sz w:val="24"/>
                <w:szCs w:val="24"/>
              </w:rPr>
              <w:t>Buget</w:t>
            </w:r>
          </w:p>
        </w:tc>
        <w:tc>
          <w:tcPr>
            <w:tcW w:w="1203" w:type="dxa"/>
          </w:tcPr>
          <w:p w:rsidR="00F74267" w:rsidRPr="00F45B14" w:rsidRDefault="00F74267" w:rsidP="00F74267">
            <w:pPr>
              <w:jc w:val="both"/>
              <w:rPr>
                <w:sz w:val="24"/>
                <w:szCs w:val="24"/>
              </w:rPr>
            </w:pPr>
          </w:p>
        </w:tc>
        <w:tc>
          <w:tcPr>
            <w:tcW w:w="1578" w:type="dxa"/>
            <w:vAlign w:val="center"/>
          </w:tcPr>
          <w:p w:rsidR="00F74267" w:rsidRPr="00F45B14" w:rsidRDefault="00F74267" w:rsidP="00F74267">
            <w:pPr>
              <w:tabs>
                <w:tab w:val="left" w:pos="720"/>
              </w:tabs>
              <w:jc w:val="center"/>
              <w:rPr>
                <w:sz w:val="24"/>
                <w:szCs w:val="24"/>
              </w:rPr>
            </w:pPr>
            <w:r w:rsidRPr="00F45B14">
              <w:rPr>
                <w:sz w:val="24"/>
                <w:szCs w:val="24"/>
              </w:rPr>
              <w:t>Permanent</w:t>
            </w:r>
          </w:p>
        </w:tc>
        <w:tc>
          <w:tcPr>
            <w:tcW w:w="1602" w:type="dxa"/>
            <w:vAlign w:val="center"/>
          </w:tcPr>
          <w:p w:rsidR="00F74267" w:rsidRPr="00F45B14" w:rsidRDefault="00F74267" w:rsidP="00F74267">
            <w:pPr>
              <w:tabs>
                <w:tab w:val="left" w:pos="720"/>
              </w:tabs>
              <w:jc w:val="center"/>
              <w:rPr>
                <w:sz w:val="24"/>
                <w:szCs w:val="24"/>
              </w:rPr>
            </w:pPr>
            <w:r w:rsidRPr="00F45B14">
              <w:rPr>
                <w:sz w:val="24"/>
                <w:szCs w:val="24"/>
              </w:rPr>
              <w:t>DPRFTM</w:t>
            </w:r>
          </w:p>
        </w:tc>
        <w:tc>
          <w:tcPr>
            <w:tcW w:w="1652" w:type="dxa"/>
            <w:vAlign w:val="center"/>
          </w:tcPr>
          <w:p w:rsidR="00F74267" w:rsidRPr="00F45B14" w:rsidRDefault="00F74267" w:rsidP="00F74267"/>
        </w:tc>
        <w:tc>
          <w:tcPr>
            <w:tcW w:w="1509" w:type="dxa"/>
            <w:gridSpan w:val="4"/>
            <w:vAlign w:val="center"/>
          </w:tcPr>
          <w:p w:rsidR="00F74267" w:rsidRPr="00F45B14" w:rsidRDefault="00F74267" w:rsidP="00F74267">
            <w:pPr>
              <w:tabs>
                <w:tab w:val="left" w:pos="720"/>
              </w:tabs>
            </w:pPr>
            <w:r w:rsidRPr="00F45B14">
              <w:t>Legea nr. 181/2014</w:t>
            </w:r>
          </w:p>
          <w:p w:rsidR="00F74267" w:rsidRPr="00F45B14" w:rsidRDefault="00F74267" w:rsidP="00F74267">
            <w:pPr>
              <w:tabs>
                <w:tab w:val="left" w:pos="720"/>
              </w:tabs>
            </w:pPr>
            <w:r w:rsidRPr="00F45B14">
              <w:t>OMF nr. 209/2015</w:t>
            </w:r>
          </w:p>
          <w:p w:rsidR="00F74267" w:rsidRPr="00F45B14" w:rsidRDefault="00F74267" w:rsidP="00F74267">
            <w:pPr>
              <w:tabs>
                <w:tab w:val="left" w:pos="720"/>
              </w:tabs>
            </w:pPr>
            <w:r w:rsidRPr="00F45B14">
              <w:t>OMF nr.208/2015</w:t>
            </w:r>
          </w:p>
          <w:p w:rsidR="00F74267" w:rsidRPr="00F45B14" w:rsidRDefault="00F74267" w:rsidP="00F74267">
            <w:pPr>
              <w:rPr>
                <w:sz w:val="24"/>
                <w:szCs w:val="28"/>
              </w:rPr>
            </w:pPr>
            <w:r w:rsidRPr="00F45B14">
              <w:t>Legea bugetului de stat anuală</w:t>
            </w:r>
          </w:p>
        </w:tc>
      </w:tr>
      <w:tr w:rsidR="00B81397" w:rsidRPr="00F45B14" w:rsidTr="00B81397">
        <w:tc>
          <w:tcPr>
            <w:tcW w:w="621" w:type="dxa"/>
            <w:vAlign w:val="center"/>
          </w:tcPr>
          <w:p w:rsidR="00F74267" w:rsidRPr="00F45B14" w:rsidRDefault="00F74267" w:rsidP="00F74267">
            <w:pPr>
              <w:pStyle w:val="ListParagraph"/>
              <w:numPr>
                <w:ilvl w:val="0"/>
                <w:numId w:val="9"/>
              </w:numPr>
              <w:ind w:left="436" w:hanging="540"/>
              <w:rPr>
                <w:sz w:val="24"/>
                <w:szCs w:val="28"/>
              </w:rPr>
            </w:pPr>
          </w:p>
        </w:tc>
        <w:tc>
          <w:tcPr>
            <w:tcW w:w="2916" w:type="dxa"/>
            <w:gridSpan w:val="2"/>
            <w:vAlign w:val="center"/>
          </w:tcPr>
          <w:p w:rsidR="00F74267" w:rsidRPr="00F45B14" w:rsidRDefault="00F74267" w:rsidP="00F74267">
            <w:pPr>
              <w:rPr>
                <w:sz w:val="24"/>
                <w:szCs w:val="24"/>
              </w:rPr>
            </w:pPr>
            <w:r w:rsidRPr="00F45B14">
              <w:rPr>
                <w:rStyle w:val="fontstyle01"/>
                <w:rFonts w:ascii="Times New Roman" w:hAnsi="Times New Roman"/>
                <w:color w:val="auto"/>
                <w:sz w:val="24"/>
                <w:szCs w:val="24"/>
              </w:rPr>
              <w:t>Consolidarea funcției de</w:t>
            </w:r>
            <w:r w:rsidRPr="00F45B14">
              <w:rPr>
                <w:sz w:val="24"/>
                <w:szCs w:val="24"/>
              </w:rPr>
              <w:br/>
            </w:r>
            <w:r w:rsidRPr="00F45B14">
              <w:rPr>
                <w:rStyle w:val="fontstyle01"/>
                <w:rFonts w:ascii="Times New Roman" w:hAnsi="Times New Roman"/>
                <w:color w:val="auto"/>
                <w:sz w:val="24"/>
                <w:szCs w:val="24"/>
              </w:rPr>
              <w:t>audit intern la nivelul organelor</w:t>
            </w:r>
            <w:r w:rsidRPr="00F45B14">
              <w:rPr>
                <w:sz w:val="24"/>
                <w:szCs w:val="24"/>
              </w:rPr>
              <w:t xml:space="preserve"> </w:t>
            </w:r>
            <w:r w:rsidRPr="00F45B14">
              <w:rPr>
                <w:rStyle w:val="fontstyle01"/>
                <w:rFonts w:ascii="Times New Roman" w:hAnsi="Times New Roman"/>
                <w:color w:val="auto"/>
                <w:sz w:val="24"/>
                <w:szCs w:val="24"/>
              </w:rPr>
              <w:t>autorității administrației publice</w:t>
            </w:r>
            <w:r w:rsidRPr="00F45B14">
              <w:rPr>
                <w:sz w:val="24"/>
                <w:szCs w:val="24"/>
              </w:rPr>
              <w:br/>
            </w:r>
            <w:r w:rsidRPr="00F45B14">
              <w:rPr>
                <w:rStyle w:val="fontstyle01"/>
                <w:rFonts w:ascii="Times New Roman" w:hAnsi="Times New Roman"/>
                <w:color w:val="auto"/>
                <w:sz w:val="24"/>
                <w:szCs w:val="24"/>
              </w:rPr>
              <w:t>centrale, prin aplicarea</w:t>
            </w:r>
            <w:r w:rsidRPr="00F45B14">
              <w:rPr>
                <w:sz w:val="24"/>
                <w:szCs w:val="24"/>
              </w:rPr>
              <w:br/>
            </w:r>
            <w:r w:rsidRPr="00F45B14">
              <w:rPr>
                <w:rStyle w:val="fontstyle01"/>
                <w:rFonts w:ascii="Times New Roman" w:hAnsi="Times New Roman"/>
                <w:color w:val="auto"/>
                <w:sz w:val="24"/>
                <w:szCs w:val="24"/>
              </w:rPr>
              <w:t>criteriilor minime de</w:t>
            </w:r>
            <w:r w:rsidRPr="00F45B14">
              <w:rPr>
                <w:sz w:val="24"/>
                <w:szCs w:val="24"/>
              </w:rPr>
              <w:br/>
            </w:r>
            <w:r w:rsidRPr="00F45B14">
              <w:rPr>
                <w:rStyle w:val="fontstyle01"/>
                <w:rFonts w:ascii="Times New Roman" w:hAnsi="Times New Roman"/>
                <w:color w:val="auto"/>
                <w:sz w:val="24"/>
                <w:szCs w:val="24"/>
              </w:rPr>
              <w:t>dimensionare a subdiviziunilor</w:t>
            </w:r>
            <w:r w:rsidRPr="00F45B14">
              <w:rPr>
                <w:sz w:val="24"/>
                <w:szCs w:val="24"/>
              </w:rPr>
              <w:t xml:space="preserve"> </w:t>
            </w:r>
            <w:r w:rsidRPr="00F45B14">
              <w:rPr>
                <w:rStyle w:val="fontstyle01"/>
                <w:rFonts w:ascii="Times New Roman" w:hAnsi="Times New Roman"/>
                <w:color w:val="auto"/>
                <w:sz w:val="24"/>
                <w:szCs w:val="24"/>
              </w:rPr>
              <w:t>de audit intern</w:t>
            </w:r>
            <w:r>
              <w:rPr>
                <w:rStyle w:val="fontstyle01"/>
                <w:rFonts w:ascii="Times New Roman" w:hAnsi="Times New Roman"/>
                <w:color w:val="auto"/>
                <w:sz w:val="24"/>
                <w:szCs w:val="24"/>
              </w:rPr>
              <w:t>.</w:t>
            </w:r>
          </w:p>
        </w:tc>
        <w:tc>
          <w:tcPr>
            <w:tcW w:w="1971" w:type="dxa"/>
            <w:vAlign w:val="center"/>
          </w:tcPr>
          <w:p w:rsidR="00F74267" w:rsidRPr="00F45B14" w:rsidRDefault="00F74267" w:rsidP="00F74267">
            <w:pPr>
              <w:ind w:right="-47"/>
              <w:rPr>
                <w:sz w:val="24"/>
                <w:szCs w:val="24"/>
                <w:lang w:val="en-US"/>
              </w:rPr>
            </w:pPr>
            <w:r w:rsidRPr="00F45B14">
              <w:rPr>
                <w:rStyle w:val="fontstyle01"/>
                <w:color w:val="auto"/>
                <w:sz w:val="24"/>
                <w:szCs w:val="24"/>
              </w:rPr>
              <w:t>Număr de</w:t>
            </w:r>
            <w:r w:rsidRPr="00F45B14">
              <w:rPr>
                <w:sz w:val="24"/>
                <w:szCs w:val="24"/>
              </w:rPr>
              <w:br/>
            </w:r>
            <w:r w:rsidRPr="00F45B14">
              <w:rPr>
                <w:rStyle w:val="fontstyle01"/>
                <w:color w:val="auto"/>
                <w:sz w:val="24"/>
                <w:szCs w:val="24"/>
              </w:rPr>
              <w:t>subdiviziuni de</w:t>
            </w:r>
            <w:r w:rsidRPr="00F45B14">
              <w:rPr>
                <w:sz w:val="24"/>
                <w:szCs w:val="24"/>
              </w:rPr>
              <w:br/>
            </w:r>
            <w:r w:rsidRPr="00F45B14">
              <w:rPr>
                <w:rStyle w:val="fontstyle01"/>
                <w:color w:val="auto"/>
                <w:sz w:val="24"/>
                <w:szCs w:val="24"/>
              </w:rPr>
              <w:t>audit intern</w:t>
            </w:r>
            <w:r w:rsidRPr="00F45B14">
              <w:rPr>
                <w:sz w:val="24"/>
                <w:szCs w:val="24"/>
              </w:rPr>
              <w:br/>
            </w:r>
            <w:r w:rsidRPr="00F45B14">
              <w:rPr>
                <w:rStyle w:val="fontstyle01"/>
                <w:color w:val="auto"/>
                <w:sz w:val="24"/>
                <w:szCs w:val="24"/>
              </w:rPr>
              <w:t>restructurate prin</w:t>
            </w:r>
            <w:r w:rsidRPr="00F45B14">
              <w:rPr>
                <w:sz w:val="24"/>
                <w:szCs w:val="24"/>
              </w:rPr>
              <w:br/>
            </w:r>
            <w:r w:rsidRPr="00F45B14">
              <w:rPr>
                <w:rStyle w:val="fontstyle01"/>
                <w:color w:val="auto"/>
                <w:sz w:val="24"/>
                <w:szCs w:val="24"/>
              </w:rPr>
              <w:t>consolidare la</w:t>
            </w:r>
            <w:r w:rsidRPr="00F45B14">
              <w:rPr>
                <w:sz w:val="24"/>
                <w:szCs w:val="24"/>
              </w:rPr>
              <w:br/>
            </w:r>
            <w:r w:rsidRPr="00F45B14">
              <w:rPr>
                <w:rStyle w:val="fontstyle01"/>
                <w:color w:val="auto"/>
                <w:sz w:val="24"/>
                <w:szCs w:val="24"/>
              </w:rPr>
              <w:t>nivelul organului</w:t>
            </w:r>
            <w:r w:rsidRPr="00F45B14">
              <w:rPr>
                <w:sz w:val="24"/>
                <w:szCs w:val="24"/>
              </w:rPr>
              <w:br/>
            </w:r>
            <w:r w:rsidRPr="00F45B14">
              <w:rPr>
                <w:rStyle w:val="fontstyle01"/>
                <w:color w:val="auto"/>
                <w:sz w:val="24"/>
                <w:szCs w:val="24"/>
              </w:rPr>
              <w:t>administrației</w:t>
            </w:r>
            <w:r w:rsidRPr="00F45B14">
              <w:rPr>
                <w:sz w:val="24"/>
                <w:szCs w:val="24"/>
              </w:rPr>
              <w:br/>
            </w:r>
            <w:r w:rsidRPr="00F45B14">
              <w:rPr>
                <w:rStyle w:val="fontstyle01"/>
                <w:color w:val="auto"/>
                <w:sz w:val="24"/>
                <w:szCs w:val="24"/>
              </w:rPr>
              <w:t>publice centrale</w:t>
            </w:r>
          </w:p>
        </w:tc>
        <w:tc>
          <w:tcPr>
            <w:tcW w:w="1413" w:type="dxa"/>
            <w:vAlign w:val="center"/>
          </w:tcPr>
          <w:p w:rsidR="00F74267" w:rsidRPr="00F45B14" w:rsidRDefault="00F74267" w:rsidP="00F74267">
            <w:pPr>
              <w:jc w:val="center"/>
              <w:rPr>
                <w:sz w:val="24"/>
                <w:szCs w:val="24"/>
              </w:rPr>
            </w:pPr>
          </w:p>
        </w:tc>
        <w:tc>
          <w:tcPr>
            <w:tcW w:w="927" w:type="dxa"/>
            <w:gridSpan w:val="2"/>
            <w:vAlign w:val="center"/>
          </w:tcPr>
          <w:p w:rsidR="00F74267" w:rsidRPr="00F45B14" w:rsidRDefault="00F74267" w:rsidP="00F74267">
            <w:pPr>
              <w:jc w:val="center"/>
              <w:rPr>
                <w:sz w:val="24"/>
                <w:szCs w:val="24"/>
              </w:rPr>
            </w:pPr>
            <w:r w:rsidRPr="00F45B14">
              <w:rPr>
                <w:rStyle w:val="fontstyle01"/>
                <w:color w:val="auto"/>
                <w:sz w:val="24"/>
                <w:szCs w:val="24"/>
              </w:rPr>
              <w:t>Buget</w:t>
            </w:r>
          </w:p>
        </w:tc>
        <w:tc>
          <w:tcPr>
            <w:tcW w:w="1203" w:type="dxa"/>
            <w:vAlign w:val="center"/>
          </w:tcPr>
          <w:p w:rsidR="00F74267" w:rsidRPr="00F45B14" w:rsidRDefault="00F74267" w:rsidP="00F74267">
            <w:pPr>
              <w:ind w:hanging="56"/>
              <w:jc w:val="center"/>
              <w:rPr>
                <w:sz w:val="24"/>
                <w:szCs w:val="24"/>
              </w:rPr>
            </w:pPr>
            <w:r w:rsidRPr="00F45B14">
              <w:rPr>
                <w:rStyle w:val="fontstyle01"/>
                <w:color w:val="auto"/>
                <w:sz w:val="24"/>
                <w:szCs w:val="24"/>
              </w:rPr>
              <w:t>Trimestrul</w:t>
            </w:r>
            <w:r>
              <w:rPr>
                <w:rStyle w:val="fontstyle01"/>
                <w:color w:val="auto"/>
                <w:sz w:val="24"/>
                <w:szCs w:val="24"/>
              </w:rPr>
              <w:t xml:space="preserve"> </w:t>
            </w:r>
            <w:r w:rsidRPr="00F45B14">
              <w:rPr>
                <w:rStyle w:val="fontstyle01"/>
                <w:color w:val="auto"/>
                <w:sz w:val="24"/>
                <w:szCs w:val="24"/>
              </w:rPr>
              <w:t>I, 2024</w:t>
            </w:r>
          </w:p>
        </w:tc>
        <w:tc>
          <w:tcPr>
            <w:tcW w:w="1578" w:type="dxa"/>
            <w:vAlign w:val="center"/>
          </w:tcPr>
          <w:p w:rsidR="00F74267" w:rsidRPr="00F45B14" w:rsidRDefault="00F74267" w:rsidP="00F74267">
            <w:pPr>
              <w:jc w:val="center"/>
              <w:rPr>
                <w:sz w:val="24"/>
                <w:szCs w:val="24"/>
              </w:rPr>
            </w:pPr>
            <w:r w:rsidRPr="00F45B14">
              <w:rPr>
                <w:rStyle w:val="fontstyle01"/>
                <w:color w:val="auto"/>
                <w:sz w:val="24"/>
                <w:szCs w:val="24"/>
              </w:rPr>
              <w:t>Trimestrul IV, 2024</w:t>
            </w:r>
          </w:p>
        </w:tc>
        <w:tc>
          <w:tcPr>
            <w:tcW w:w="1602" w:type="dxa"/>
            <w:vAlign w:val="center"/>
          </w:tcPr>
          <w:p w:rsidR="00F74267" w:rsidRPr="00F45B14" w:rsidRDefault="00F74267" w:rsidP="00F74267">
            <w:pPr>
              <w:jc w:val="center"/>
              <w:rPr>
                <w:sz w:val="24"/>
                <w:szCs w:val="24"/>
              </w:rPr>
            </w:pPr>
            <w:r w:rsidRPr="00F45B14">
              <w:rPr>
                <w:sz w:val="24"/>
                <w:szCs w:val="24"/>
              </w:rPr>
              <w:t>Serviciu resurse umane</w:t>
            </w:r>
          </w:p>
        </w:tc>
        <w:tc>
          <w:tcPr>
            <w:tcW w:w="1652" w:type="dxa"/>
            <w:vAlign w:val="center"/>
          </w:tcPr>
          <w:p w:rsidR="00C2623F" w:rsidRPr="00F45B14" w:rsidRDefault="00C2623F" w:rsidP="00F74267">
            <w:pPr>
              <w:rPr>
                <w:sz w:val="24"/>
                <w:szCs w:val="24"/>
              </w:rPr>
            </w:pPr>
          </w:p>
        </w:tc>
        <w:tc>
          <w:tcPr>
            <w:tcW w:w="1509" w:type="dxa"/>
            <w:gridSpan w:val="4"/>
            <w:vAlign w:val="center"/>
          </w:tcPr>
          <w:p w:rsidR="00F74267" w:rsidRPr="00F45B14" w:rsidRDefault="00F74267" w:rsidP="00F74267">
            <w:pPr>
              <w:rPr>
                <w:rStyle w:val="fontstyle01"/>
                <w:color w:val="auto"/>
              </w:rPr>
            </w:pPr>
            <w:r w:rsidRPr="00F45B14">
              <w:rPr>
                <w:rStyle w:val="fontstyle01"/>
                <w:color w:val="auto"/>
              </w:rPr>
              <w:t>art.5 lit. a) și art. 6 lit. h) din Legea nr. 136/2017; HG cu privire la aprobarea Programului de dezvoltare a controlului financiar</w:t>
            </w:r>
            <w:r w:rsidRPr="00F45B14">
              <w:rPr>
                <w:rStyle w:val="fontstyle01"/>
                <w:color w:val="auto"/>
              </w:rPr>
              <w:br/>
              <w:t>public intern pentru anii 2024-2027</w:t>
            </w:r>
          </w:p>
        </w:tc>
      </w:tr>
      <w:tr w:rsidR="00B81397" w:rsidRPr="00F45B14" w:rsidTr="00B81397">
        <w:tc>
          <w:tcPr>
            <w:tcW w:w="621" w:type="dxa"/>
            <w:vAlign w:val="center"/>
          </w:tcPr>
          <w:p w:rsidR="00F74267" w:rsidRPr="00F45B14" w:rsidRDefault="00F74267" w:rsidP="00F74267">
            <w:pPr>
              <w:pStyle w:val="ListParagraph"/>
              <w:numPr>
                <w:ilvl w:val="0"/>
                <w:numId w:val="9"/>
              </w:numPr>
              <w:ind w:left="360" w:hanging="630"/>
              <w:jc w:val="center"/>
              <w:rPr>
                <w:sz w:val="24"/>
                <w:szCs w:val="28"/>
              </w:rPr>
            </w:pPr>
          </w:p>
        </w:tc>
        <w:tc>
          <w:tcPr>
            <w:tcW w:w="2916" w:type="dxa"/>
            <w:gridSpan w:val="2"/>
            <w:vAlign w:val="center"/>
          </w:tcPr>
          <w:p w:rsidR="00F74267" w:rsidRPr="00F45B14" w:rsidRDefault="00F74267" w:rsidP="00F74267">
            <w:pPr>
              <w:tabs>
                <w:tab w:val="left" w:pos="720"/>
              </w:tabs>
              <w:rPr>
                <w:sz w:val="24"/>
                <w:szCs w:val="24"/>
              </w:rPr>
            </w:pPr>
            <w:r w:rsidRPr="00F45B14">
              <w:rPr>
                <w:sz w:val="24"/>
                <w:szCs w:val="24"/>
              </w:rPr>
              <w:t>Monitorizarea procesului privind implementarea  PAG-2024 pe domeniile de competență ale MA.</w:t>
            </w:r>
          </w:p>
        </w:tc>
        <w:tc>
          <w:tcPr>
            <w:tcW w:w="1971" w:type="dxa"/>
            <w:vAlign w:val="center"/>
          </w:tcPr>
          <w:p w:rsidR="00F74267" w:rsidRPr="00F45B14" w:rsidRDefault="00F74267" w:rsidP="00F74267">
            <w:pPr>
              <w:ind w:right="-80"/>
              <w:rPr>
                <w:sz w:val="24"/>
                <w:szCs w:val="24"/>
              </w:rPr>
            </w:pPr>
            <w:r w:rsidRPr="00F45B14">
              <w:rPr>
                <w:sz w:val="24"/>
                <w:szCs w:val="24"/>
              </w:rPr>
              <w:t>Informație recepționată, selectată, generalizată.</w:t>
            </w:r>
          </w:p>
          <w:p w:rsidR="00F74267" w:rsidRPr="00F45B14" w:rsidRDefault="00F74267" w:rsidP="00F74267">
            <w:pPr>
              <w:ind w:right="-80"/>
              <w:rPr>
                <w:sz w:val="24"/>
                <w:szCs w:val="24"/>
              </w:rPr>
            </w:pPr>
            <w:r w:rsidRPr="00F45B14">
              <w:rPr>
                <w:sz w:val="24"/>
                <w:szCs w:val="24"/>
              </w:rPr>
              <w:t>Plan monitorizat privind implementarea</w:t>
            </w:r>
          </w:p>
        </w:tc>
        <w:tc>
          <w:tcPr>
            <w:tcW w:w="1413" w:type="dxa"/>
            <w:vAlign w:val="center"/>
          </w:tcPr>
          <w:p w:rsidR="00F74267" w:rsidRPr="00F45B14" w:rsidRDefault="00F74267" w:rsidP="00F74267">
            <w:pPr>
              <w:tabs>
                <w:tab w:val="left" w:pos="720"/>
              </w:tabs>
              <w:ind w:right="-80" w:hanging="52"/>
              <w:jc w:val="center"/>
              <w:rPr>
                <w:sz w:val="24"/>
                <w:szCs w:val="24"/>
              </w:rPr>
            </w:pPr>
          </w:p>
        </w:tc>
        <w:tc>
          <w:tcPr>
            <w:tcW w:w="927" w:type="dxa"/>
            <w:gridSpan w:val="2"/>
            <w:vAlign w:val="center"/>
          </w:tcPr>
          <w:p w:rsidR="00F74267" w:rsidRPr="00F45B14" w:rsidRDefault="00F74267" w:rsidP="00F74267">
            <w:pPr>
              <w:jc w:val="center"/>
              <w:rPr>
                <w:sz w:val="24"/>
                <w:szCs w:val="24"/>
              </w:rPr>
            </w:pPr>
            <w:r w:rsidRPr="00F45B14">
              <w:rPr>
                <w:bCs/>
                <w:sz w:val="24"/>
                <w:szCs w:val="24"/>
              </w:rPr>
              <w:t>Buget</w:t>
            </w:r>
          </w:p>
        </w:tc>
        <w:tc>
          <w:tcPr>
            <w:tcW w:w="1203" w:type="dxa"/>
            <w:vAlign w:val="center"/>
          </w:tcPr>
          <w:p w:rsidR="00F74267" w:rsidRPr="00F45B14" w:rsidRDefault="00F74267" w:rsidP="00F74267">
            <w:pPr>
              <w:jc w:val="center"/>
              <w:rPr>
                <w:sz w:val="24"/>
                <w:szCs w:val="24"/>
              </w:rPr>
            </w:pPr>
            <w:r w:rsidRPr="00F45B14">
              <w:rPr>
                <w:sz w:val="24"/>
                <w:szCs w:val="24"/>
              </w:rPr>
              <w:t>Ianuarie 2024</w:t>
            </w:r>
          </w:p>
        </w:tc>
        <w:tc>
          <w:tcPr>
            <w:tcW w:w="1578" w:type="dxa"/>
            <w:vAlign w:val="center"/>
          </w:tcPr>
          <w:p w:rsidR="00F74267" w:rsidRPr="00F45B14" w:rsidRDefault="00F74267" w:rsidP="00F74267">
            <w:pPr>
              <w:tabs>
                <w:tab w:val="left" w:pos="720"/>
              </w:tabs>
              <w:jc w:val="center"/>
              <w:rPr>
                <w:sz w:val="24"/>
                <w:szCs w:val="24"/>
              </w:rPr>
            </w:pPr>
            <w:r w:rsidRPr="00F45B14">
              <w:rPr>
                <w:sz w:val="24"/>
                <w:szCs w:val="24"/>
              </w:rPr>
              <w:t>Lunar</w:t>
            </w:r>
          </w:p>
        </w:tc>
        <w:tc>
          <w:tcPr>
            <w:tcW w:w="1602" w:type="dxa"/>
            <w:vAlign w:val="center"/>
          </w:tcPr>
          <w:p w:rsidR="00F74267" w:rsidRPr="00F45B14" w:rsidRDefault="00F74267" w:rsidP="00F74267">
            <w:pPr>
              <w:tabs>
                <w:tab w:val="left" w:pos="720"/>
              </w:tabs>
              <w:jc w:val="center"/>
              <w:rPr>
                <w:sz w:val="24"/>
                <w:szCs w:val="24"/>
              </w:rPr>
            </w:pPr>
            <w:r w:rsidRPr="00F45B14">
              <w:rPr>
                <w:sz w:val="24"/>
                <w:szCs w:val="24"/>
              </w:rPr>
              <w:t>SCPPIE</w:t>
            </w:r>
          </w:p>
        </w:tc>
        <w:tc>
          <w:tcPr>
            <w:tcW w:w="1652" w:type="dxa"/>
            <w:vAlign w:val="center"/>
          </w:tcPr>
          <w:p w:rsidR="00F74267" w:rsidRPr="00F45B14" w:rsidRDefault="00F74267" w:rsidP="00F74267">
            <w:pPr>
              <w:rPr>
                <w:sz w:val="24"/>
                <w:szCs w:val="24"/>
              </w:rPr>
            </w:pPr>
          </w:p>
        </w:tc>
        <w:tc>
          <w:tcPr>
            <w:tcW w:w="1509" w:type="dxa"/>
            <w:gridSpan w:val="4"/>
            <w:vAlign w:val="center"/>
          </w:tcPr>
          <w:p w:rsidR="00F74267" w:rsidRPr="00F45B14" w:rsidRDefault="00F74267" w:rsidP="00F74267">
            <w:pPr>
              <w:tabs>
                <w:tab w:val="left" w:pos="720"/>
              </w:tabs>
            </w:pPr>
            <w:r w:rsidRPr="00F45B14">
              <w:t>HG nr.90/2023</w:t>
            </w:r>
          </w:p>
        </w:tc>
      </w:tr>
      <w:tr w:rsidR="00B81397" w:rsidRPr="00F45B14" w:rsidTr="00B81397">
        <w:tc>
          <w:tcPr>
            <w:tcW w:w="621" w:type="dxa"/>
            <w:vAlign w:val="center"/>
          </w:tcPr>
          <w:p w:rsidR="00F74267" w:rsidRPr="00F45B14" w:rsidRDefault="00F74267" w:rsidP="00F74267">
            <w:pPr>
              <w:pStyle w:val="ListParagraph"/>
              <w:numPr>
                <w:ilvl w:val="0"/>
                <w:numId w:val="9"/>
              </w:numPr>
              <w:ind w:left="360" w:right="66" w:hanging="571"/>
              <w:jc w:val="center"/>
              <w:rPr>
                <w:sz w:val="24"/>
                <w:szCs w:val="28"/>
              </w:rPr>
            </w:pPr>
          </w:p>
        </w:tc>
        <w:tc>
          <w:tcPr>
            <w:tcW w:w="2916" w:type="dxa"/>
            <w:gridSpan w:val="2"/>
            <w:vAlign w:val="center"/>
          </w:tcPr>
          <w:p w:rsidR="00F74267" w:rsidRPr="00F45B14" w:rsidRDefault="00F74267" w:rsidP="00F74267">
            <w:pPr>
              <w:tabs>
                <w:tab w:val="left" w:pos="720"/>
              </w:tabs>
              <w:rPr>
                <w:sz w:val="24"/>
                <w:szCs w:val="24"/>
              </w:rPr>
            </w:pPr>
            <w:r w:rsidRPr="00F45B14">
              <w:rPr>
                <w:sz w:val="24"/>
                <w:szCs w:val="24"/>
              </w:rPr>
              <w:t>Monitorizarea procesului privind implementarea PND pentru anii 2024-2026 pe domeniile de competență ale MA.</w:t>
            </w:r>
          </w:p>
        </w:tc>
        <w:tc>
          <w:tcPr>
            <w:tcW w:w="1971" w:type="dxa"/>
          </w:tcPr>
          <w:p w:rsidR="00F74267" w:rsidRPr="00F45B14" w:rsidRDefault="00F74267" w:rsidP="00F74267">
            <w:pPr>
              <w:ind w:right="-80"/>
              <w:jc w:val="both"/>
              <w:rPr>
                <w:sz w:val="24"/>
                <w:szCs w:val="24"/>
              </w:rPr>
            </w:pPr>
            <w:r w:rsidRPr="00F45B14">
              <w:rPr>
                <w:sz w:val="24"/>
                <w:szCs w:val="24"/>
              </w:rPr>
              <w:t>Informație solicitată, recepționată, generalizată și raportată.</w:t>
            </w:r>
          </w:p>
          <w:p w:rsidR="00F74267" w:rsidRPr="00F45B14" w:rsidRDefault="00F74267" w:rsidP="00F74267">
            <w:pPr>
              <w:ind w:right="-80"/>
              <w:jc w:val="both"/>
              <w:rPr>
                <w:sz w:val="24"/>
                <w:szCs w:val="24"/>
              </w:rPr>
            </w:pPr>
            <w:r w:rsidRPr="00F45B14">
              <w:rPr>
                <w:sz w:val="24"/>
                <w:szCs w:val="24"/>
              </w:rPr>
              <w:t>Plan monitorizat</w:t>
            </w:r>
          </w:p>
        </w:tc>
        <w:tc>
          <w:tcPr>
            <w:tcW w:w="1413" w:type="dxa"/>
            <w:vAlign w:val="center"/>
          </w:tcPr>
          <w:p w:rsidR="00F74267" w:rsidRPr="00F45B14" w:rsidRDefault="00F74267" w:rsidP="00F74267">
            <w:pPr>
              <w:tabs>
                <w:tab w:val="left" w:pos="720"/>
              </w:tabs>
              <w:jc w:val="center"/>
              <w:rPr>
                <w:sz w:val="24"/>
                <w:szCs w:val="24"/>
              </w:rPr>
            </w:pPr>
          </w:p>
        </w:tc>
        <w:tc>
          <w:tcPr>
            <w:tcW w:w="927" w:type="dxa"/>
            <w:gridSpan w:val="2"/>
            <w:vAlign w:val="center"/>
          </w:tcPr>
          <w:p w:rsidR="00F74267" w:rsidRPr="00F45B14" w:rsidRDefault="00F74267" w:rsidP="00F74267">
            <w:pPr>
              <w:jc w:val="center"/>
              <w:rPr>
                <w:sz w:val="24"/>
                <w:szCs w:val="24"/>
              </w:rPr>
            </w:pPr>
            <w:r w:rsidRPr="00F45B14">
              <w:rPr>
                <w:bCs/>
                <w:sz w:val="24"/>
                <w:szCs w:val="24"/>
              </w:rPr>
              <w:t>Buget</w:t>
            </w:r>
          </w:p>
        </w:tc>
        <w:tc>
          <w:tcPr>
            <w:tcW w:w="1203" w:type="dxa"/>
            <w:vAlign w:val="center"/>
          </w:tcPr>
          <w:p w:rsidR="00F74267" w:rsidRPr="00F45B14" w:rsidRDefault="00F74267" w:rsidP="00F74267">
            <w:pPr>
              <w:jc w:val="center"/>
              <w:rPr>
                <w:sz w:val="24"/>
                <w:szCs w:val="24"/>
              </w:rPr>
            </w:pPr>
            <w:r w:rsidRPr="00F45B14">
              <w:rPr>
                <w:sz w:val="24"/>
                <w:szCs w:val="24"/>
              </w:rPr>
              <w:t>Ianuarie 2024</w:t>
            </w:r>
          </w:p>
        </w:tc>
        <w:tc>
          <w:tcPr>
            <w:tcW w:w="1578" w:type="dxa"/>
            <w:vAlign w:val="center"/>
          </w:tcPr>
          <w:p w:rsidR="00F74267" w:rsidRPr="00F45B14" w:rsidRDefault="00F74267" w:rsidP="00F74267">
            <w:pPr>
              <w:tabs>
                <w:tab w:val="left" w:pos="720"/>
              </w:tabs>
              <w:jc w:val="center"/>
              <w:rPr>
                <w:sz w:val="24"/>
                <w:szCs w:val="24"/>
              </w:rPr>
            </w:pPr>
            <w:r w:rsidRPr="00F45B14">
              <w:rPr>
                <w:sz w:val="24"/>
                <w:szCs w:val="24"/>
              </w:rPr>
              <w:t>Lunar</w:t>
            </w:r>
          </w:p>
        </w:tc>
        <w:tc>
          <w:tcPr>
            <w:tcW w:w="1602" w:type="dxa"/>
            <w:vAlign w:val="center"/>
          </w:tcPr>
          <w:p w:rsidR="00F74267" w:rsidRPr="00F45B14" w:rsidRDefault="00F74267" w:rsidP="00F74267">
            <w:pPr>
              <w:tabs>
                <w:tab w:val="left" w:pos="720"/>
              </w:tabs>
              <w:jc w:val="center"/>
              <w:rPr>
                <w:sz w:val="24"/>
                <w:szCs w:val="24"/>
              </w:rPr>
            </w:pPr>
            <w:r w:rsidRPr="00F45B14">
              <w:rPr>
                <w:sz w:val="24"/>
                <w:szCs w:val="24"/>
              </w:rPr>
              <w:t>SCPPIE</w:t>
            </w:r>
          </w:p>
        </w:tc>
        <w:tc>
          <w:tcPr>
            <w:tcW w:w="1652" w:type="dxa"/>
            <w:vAlign w:val="center"/>
          </w:tcPr>
          <w:p w:rsidR="00F74267" w:rsidRPr="00F45B14" w:rsidRDefault="00F74267" w:rsidP="00F74267">
            <w:pPr>
              <w:rPr>
                <w:sz w:val="24"/>
                <w:szCs w:val="24"/>
              </w:rPr>
            </w:pPr>
          </w:p>
        </w:tc>
        <w:tc>
          <w:tcPr>
            <w:tcW w:w="1509" w:type="dxa"/>
            <w:gridSpan w:val="4"/>
            <w:vAlign w:val="center"/>
          </w:tcPr>
          <w:p w:rsidR="00F74267" w:rsidRPr="00F45B14" w:rsidRDefault="00F74267" w:rsidP="00F74267">
            <w:pPr>
              <w:tabs>
                <w:tab w:val="left" w:pos="720"/>
              </w:tabs>
            </w:pPr>
            <w:r w:rsidRPr="00F45B14">
              <w:t>HG nr.89/2023</w:t>
            </w:r>
          </w:p>
        </w:tc>
      </w:tr>
      <w:tr w:rsidR="00B81397" w:rsidRPr="00F45B14" w:rsidTr="00B81397">
        <w:tc>
          <w:tcPr>
            <w:tcW w:w="621" w:type="dxa"/>
            <w:vAlign w:val="center"/>
          </w:tcPr>
          <w:p w:rsidR="00F74267" w:rsidRPr="00F45B14" w:rsidRDefault="00F74267" w:rsidP="00F74267">
            <w:pPr>
              <w:pStyle w:val="ListParagraph"/>
              <w:numPr>
                <w:ilvl w:val="0"/>
                <w:numId w:val="9"/>
              </w:numPr>
              <w:tabs>
                <w:tab w:val="left" w:pos="360"/>
              </w:tabs>
              <w:ind w:left="360" w:right="71" w:hanging="464"/>
              <w:jc w:val="center"/>
              <w:rPr>
                <w:sz w:val="24"/>
                <w:szCs w:val="28"/>
              </w:rPr>
            </w:pPr>
          </w:p>
        </w:tc>
        <w:tc>
          <w:tcPr>
            <w:tcW w:w="2916" w:type="dxa"/>
            <w:gridSpan w:val="2"/>
            <w:vAlign w:val="center"/>
          </w:tcPr>
          <w:p w:rsidR="00F74267" w:rsidRPr="00F45B14" w:rsidRDefault="00F74267" w:rsidP="00F74267">
            <w:pPr>
              <w:tabs>
                <w:tab w:val="left" w:pos="720"/>
              </w:tabs>
              <w:rPr>
                <w:sz w:val="24"/>
                <w:szCs w:val="24"/>
              </w:rPr>
            </w:pPr>
            <w:r w:rsidRPr="00F45B14">
              <w:rPr>
                <w:sz w:val="24"/>
                <w:szCs w:val="24"/>
              </w:rPr>
              <w:t>Monitorizarea privind implementarea Planului Individual de Acţiuni al Parteneriatului (IPAP) RM – NATO pentru anii 2022 – 2024.</w:t>
            </w:r>
          </w:p>
        </w:tc>
        <w:tc>
          <w:tcPr>
            <w:tcW w:w="1971" w:type="dxa"/>
            <w:vAlign w:val="center"/>
          </w:tcPr>
          <w:p w:rsidR="00F74267" w:rsidRPr="00F45B14" w:rsidRDefault="00F74267" w:rsidP="00F74267">
            <w:pPr>
              <w:ind w:right="-80"/>
              <w:rPr>
                <w:sz w:val="24"/>
                <w:szCs w:val="24"/>
              </w:rPr>
            </w:pPr>
            <w:r w:rsidRPr="00F45B14">
              <w:rPr>
                <w:sz w:val="24"/>
                <w:szCs w:val="24"/>
              </w:rPr>
              <w:t>Informația solicitată, recepționată, generalizată și raportată.</w:t>
            </w:r>
          </w:p>
          <w:p w:rsidR="00F74267" w:rsidRPr="00F45B14" w:rsidRDefault="00F74267" w:rsidP="00F74267">
            <w:pPr>
              <w:ind w:right="-80"/>
              <w:rPr>
                <w:sz w:val="24"/>
                <w:szCs w:val="24"/>
              </w:rPr>
            </w:pPr>
            <w:r w:rsidRPr="00F45B14">
              <w:rPr>
                <w:sz w:val="24"/>
                <w:szCs w:val="24"/>
              </w:rPr>
              <w:t>Plan monitorizat.</w:t>
            </w:r>
          </w:p>
        </w:tc>
        <w:tc>
          <w:tcPr>
            <w:tcW w:w="1413" w:type="dxa"/>
            <w:vAlign w:val="center"/>
          </w:tcPr>
          <w:p w:rsidR="00F74267" w:rsidRPr="00F45B14" w:rsidRDefault="00F74267" w:rsidP="00F74267">
            <w:pPr>
              <w:tabs>
                <w:tab w:val="left" w:pos="720"/>
              </w:tabs>
              <w:jc w:val="center"/>
              <w:rPr>
                <w:sz w:val="24"/>
                <w:szCs w:val="24"/>
              </w:rPr>
            </w:pPr>
          </w:p>
        </w:tc>
        <w:tc>
          <w:tcPr>
            <w:tcW w:w="927" w:type="dxa"/>
            <w:gridSpan w:val="2"/>
            <w:vAlign w:val="center"/>
          </w:tcPr>
          <w:p w:rsidR="00F74267" w:rsidRPr="00F45B14" w:rsidRDefault="00F74267" w:rsidP="00F74267">
            <w:pPr>
              <w:rPr>
                <w:sz w:val="24"/>
                <w:szCs w:val="24"/>
              </w:rPr>
            </w:pPr>
            <w:r w:rsidRPr="00F45B14">
              <w:rPr>
                <w:bCs/>
                <w:sz w:val="24"/>
                <w:szCs w:val="24"/>
              </w:rPr>
              <w:t>Buget</w:t>
            </w:r>
          </w:p>
        </w:tc>
        <w:tc>
          <w:tcPr>
            <w:tcW w:w="1203" w:type="dxa"/>
            <w:vAlign w:val="center"/>
          </w:tcPr>
          <w:p w:rsidR="00F74267" w:rsidRPr="00F45B14" w:rsidRDefault="00F74267" w:rsidP="00F74267">
            <w:pPr>
              <w:jc w:val="center"/>
              <w:rPr>
                <w:sz w:val="24"/>
                <w:szCs w:val="24"/>
              </w:rPr>
            </w:pPr>
            <w:r w:rsidRPr="00F45B14">
              <w:rPr>
                <w:sz w:val="24"/>
                <w:szCs w:val="24"/>
              </w:rPr>
              <w:t>Ianuarie 2022</w:t>
            </w:r>
          </w:p>
        </w:tc>
        <w:tc>
          <w:tcPr>
            <w:tcW w:w="1578" w:type="dxa"/>
            <w:vAlign w:val="center"/>
          </w:tcPr>
          <w:p w:rsidR="00F74267" w:rsidRPr="00F45B14" w:rsidRDefault="00F74267" w:rsidP="00F74267">
            <w:pPr>
              <w:tabs>
                <w:tab w:val="left" w:pos="720"/>
              </w:tabs>
              <w:ind w:left="-61" w:right="-66"/>
              <w:jc w:val="center"/>
              <w:rPr>
                <w:sz w:val="24"/>
                <w:szCs w:val="24"/>
              </w:rPr>
            </w:pPr>
            <w:r w:rsidRPr="00F45B14">
              <w:rPr>
                <w:sz w:val="24"/>
                <w:szCs w:val="24"/>
              </w:rPr>
              <w:t>Semestrial</w:t>
            </w:r>
          </w:p>
        </w:tc>
        <w:tc>
          <w:tcPr>
            <w:tcW w:w="1602" w:type="dxa"/>
            <w:vAlign w:val="center"/>
          </w:tcPr>
          <w:p w:rsidR="00F74267" w:rsidRPr="00F45B14" w:rsidRDefault="00F74267" w:rsidP="00F74267">
            <w:pPr>
              <w:tabs>
                <w:tab w:val="left" w:pos="720"/>
              </w:tabs>
              <w:jc w:val="center"/>
              <w:rPr>
                <w:sz w:val="24"/>
                <w:szCs w:val="24"/>
              </w:rPr>
            </w:pPr>
            <w:r w:rsidRPr="00F45B14">
              <w:rPr>
                <w:sz w:val="24"/>
                <w:szCs w:val="24"/>
              </w:rPr>
              <w:t>SCPPIE</w:t>
            </w:r>
          </w:p>
        </w:tc>
        <w:tc>
          <w:tcPr>
            <w:tcW w:w="1652" w:type="dxa"/>
            <w:vAlign w:val="center"/>
          </w:tcPr>
          <w:p w:rsidR="00F74267" w:rsidRPr="00F45B14" w:rsidRDefault="00F74267" w:rsidP="00F74267">
            <w:pPr>
              <w:rPr>
                <w:sz w:val="24"/>
                <w:szCs w:val="24"/>
              </w:rPr>
            </w:pPr>
          </w:p>
        </w:tc>
        <w:tc>
          <w:tcPr>
            <w:tcW w:w="1509" w:type="dxa"/>
            <w:gridSpan w:val="4"/>
            <w:vAlign w:val="center"/>
          </w:tcPr>
          <w:p w:rsidR="00F74267" w:rsidRPr="00F45B14" w:rsidRDefault="00F74267" w:rsidP="00F74267">
            <w:pPr>
              <w:tabs>
                <w:tab w:val="left" w:pos="720"/>
              </w:tabs>
            </w:pPr>
            <w:r w:rsidRPr="00F45B14">
              <w:t>HG nr. 26/2022 Cu privire la Planului de Acțiuni al Parteneriatului RM-NATO p/u a 2022-2023</w:t>
            </w:r>
          </w:p>
        </w:tc>
      </w:tr>
      <w:tr w:rsidR="00B81397" w:rsidRPr="00F45B14" w:rsidTr="00B81397">
        <w:tc>
          <w:tcPr>
            <w:tcW w:w="621" w:type="dxa"/>
            <w:vAlign w:val="center"/>
          </w:tcPr>
          <w:p w:rsidR="00F74267" w:rsidRPr="00F45B14" w:rsidRDefault="00F74267" w:rsidP="00F74267">
            <w:pPr>
              <w:pStyle w:val="ListParagraph"/>
              <w:numPr>
                <w:ilvl w:val="0"/>
                <w:numId w:val="9"/>
              </w:numPr>
              <w:ind w:left="360" w:right="161" w:hanging="471"/>
              <w:jc w:val="center"/>
              <w:rPr>
                <w:sz w:val="24"/>
                <w:szCs w:val="28"/>
              </w:rPr>
            </w:pPr>
          </w:p>
        </w:tc>
        <w:tc>
          <w:tcPr>
            <w:tcW w:w="2916" w:type="dxa"/>
            <w:gridSpan w:val="2"/>
            <w:vAlign w:val="center"/>
          </w:tcPr>
          <w:p w:rsidR="00F74267" w:rsidRPr="00F45B14" w:rsidRDefault="00F74267" w:rsidP="00F74267">
            <w:pPr>
              <w:rPr>
                <w:sz w:val="24"/>
                <w:szCs w:val="24"/>
                <w:lang w:eastAsia="ru-RU"/>
              </w:rPr>
            </w:pPr>
            <w:r w:rsidRPr="00F45B14">
              <w:rPr>
                <w:sz w:val="24"/>
                <w:szCs w:val="24"/>
                <w:lang w:eastAsia="ru-RU"/>
              </w:rPr>
              <w:t xml:space="preserve">Monitorizarea Planului Național de acțiuni pentru </w:t>
            </w:r>
            <w:r w:rsidRPr="00F45B14">
              <w:rPr>
                <w:sz w:val="24"/>
                <w:szCs w:val="24"/>
                <w:lang w:eastAsia="ru-RU"/>
              </w:rPr>
              <w:lastRenderedPageBreak/>
              <w:t>aderarea Republicii Moldova la Uniunea Europeană pentru anii 2024-2027</w:t>
            </w:r>
            <w:r>
              <w:rPr>
                <w:sz w:val="24"/>
                <w:szCs w:val="24"/>
                <w:lang w:eastAsia="ru-RU"/>
              </w:rPr>
              <w:t>.</w:t>
            </w:r>
          </w:p>
        </w:tc>
        <w:tc>
          <w:tcPr>
            <w:tcW w:w="1971" w:type="dxa"/>
          </w:tcPr>
          <w:p w:rsidR="00F74267" w:rsidRPr="00F45B14" w:rsidRDefault="00F74267" w:rsidP="00F74267">
            <w:pPr>
              <w:shd w:val="clear" w:color="auto" w:fill="FFFFFF"/>
              <w:autoSpaceDE w:val="0"/>
              <w:autoSpaceDN w:val="0"/>
              <w:adjustRightInd w:val="0"/>
              <w:ind w:right="-80"/>
              <w:rPr>
                <w:sz w:val="24"/>
                <w:szCs w:val="24"/>
              </w:rPr>
            </w:pPr>
            <w:r w:rsidRPr="00F45B14">
              <w:rPr>
                <w:sz w:val="24"/>
                <w:szCs w:val="24"/>
              </w:rPr>
              <w:lastRenderedPageBreak/>
              <w:t xml:space="preserve">Coordonarea procesului de </w:t>
            </w:r>
            <w:r w:rsidRPr="00F45B14">
              <w:rPr>
                <w:sz w:val="24"/>
                <w:szCs w:val="24"/>
              </w:rPr>
              <w:lastRenderedPageBreak/>
              <w:t xml:space="preserve">monitorizare a </w:t>
            </w:r>
            <w:r w:rsidRPr="00F45B14">
              <w:rPr>
                <w:sz w:val="24"/>
                <w:szCs w:val="24"/>
                <w:lang w:eastAsia="ru-RU"/>
              </w:rPr>
              <w:t>Planului Național de acțiuni pentru aderarea RM la UE pentru anii 2024-2027</w:t>
            </w:r>
            <w:r w:rsidRPr="00F45B14">
              <w:rPr>
                <w:sz w:val="24"/>
                <w:szCs w:val="24"/>
              </w:rPr>
              <w:t>:</w:t>
            </w:r>
          </w:p>
          <w:p w:rsidR="00F74267" w:rsidRPr="00F45B14" w:rsidRDefault="00F74267" w:rsidP="00F74267">
            <w:pPr>
              <w:shd w:val="clear" w:color="auto" w:fill="FFFFFF"/>
              <w:autoSpaceDE w:val="0"/>
              <w:autoSpaceDN w:val="0"/>
              <w:adjustRightInd w:val="0"/>
              <w:ind w:right="-80"/>
              <w:rPr>
                <w:sz w:val="24"/>
                <w:szCs w:val="24"/>
              </w:rPr>
            </w:pPr>
            <w:r w:rsidRPr="00F45B14">
              <w:rPr>
                <w:sz w:val="24"/>
                <w:szCs w:val="24"/>
              </w:rPr>
              <w:t>Informație, recepționată, generalizată și analizată.</w:t>
            </w:r>
          </w:p>
          <w:p w:rsidR="00F74267" w:rsidRPr="00F45B14" w:rsidRDefault="00F74267" w:rsidP="00F74267">
            <w:pPr>
              <w:shd w:val="clear" w:color="auto" w:fill="FFFFFF"/>
              <w:autoSpaceDE w:val="0"/>
              <w:autoSpaceDN w:val="0"/>
              <w:adjustRightInd w:val="0"/>
              <w:ind w:right="-80"/>
              <w:rPr>
                <w:sz w:val="24"/>
                <w:szCs w:val="24"/>
              </w:rPr>
            </w:pPr>
            <w:r w:rsidRPr="00F45B14">
              <w:rPr>
                <w:sz w:val="24"/>
                <w:szCs w:val="24"/>
              </w:rPr>
              <w:t xml:space="preserve">Raport de progres - întocmit și prezentate Secretarului general al ministerului și MA Raportul  anual de progres - întocmit și prezentat MAEIE. </w:t>
            </w:r>
          </w:p>
        </w:tc>
        <w:tc>
          <w:tcPr>
            <w:tcW w:w="1413" w:type="dxa"/>
            <w:vAlign w:val="center"/>
          </w:tcPr>
          <w:p w:rsidR="00F74267" w:rsidRPr="00F45B14" w:rsidRDefault="00F74267" w:rsidP="00F74267">
            <w:pPr>
              <w:shd w:val="clear" w:color="auto" w:fill="FFFFFF"/>
              <w:autoSpaceDE w:val="0"/>
              <w:autoSpaceDN w:val="0"/>
              <w:adjustRightInd w:val="0"/>
              <w:jc w:val="center"/>
              <w:rPr>
                <w:b/>
                <w:sz w:val="24"/>
                <w:szCs w:val="24"/>
              </w:rPr>
            </w:pPr>
          </w:p>
        </w:tc>
        <w:tc>
          <w:tcPr>
            <w:tcW w:w="927" w:type="dxa"/>
            <w:gridSpan w:val="2"/>
            <w:vAlign w:val="center"/>
          </w:tcPr>
          <w:p w:rsidR="00F74267" w:rsidRPr="00F45B14" w:rsidRDefault="00F74267" w:rsidP="00F74267">
            <w:pPr>
              <w:shd w:val="clear" w:color="auto" w:fill="FFFFFF"/>
              <w:autoSpaceDE w:val="0"/>
              <w:autoSpaceDN w:val="0"/>
              <w:adjustRightInd w:val="0"/>
              <w:jc w:val="center"/>
              <w:rPr>
                <w:sz w:val="24"/>
                <w:szCs w:val="24"/>
              </w:rPr>
            </w:pPr>
            <w:r w:rsidRPr="00F45B14">
              <w:rPr>
                <w:sz w:val="24"/>
                <w:szCs w:val="24"/>
              </w:rPr>
              <w:t>Buget</w:t>
            </w:r>
          </w:p>
        </w:tc>
        <w:tc>
          <w:tcPr>
            <w:tcW w:w="1203" w:type="dxa"/>
            <w:vAlign w:val="center"/>
          </w:tcPr>
          <w:p w:rsidR="00F74267" w:rsidRPr="00F45B14" w:rsidRDefault="00F74267" w:rsidP="00F74267">
            <w:pPr>
              <w:jc w:val="center"/>
              <w:rPr>
                <w:sz w:val="24"/>
                <w:szCs w:val="24"/>
              </w:rPr>
            </w:pPr>
            <w:r w:rsidRPr="00F45B14">
              <w:rPr>
                <w:sz w:val="24"/>
                <w:szCs w:val="24"/>
              </w:rPr>
              <w:t>Ianuarie 2024</w:t>
            </w:r>
          </w:p>
        </w:tc>
        <w:tc>
          <w:tcPr>
            <w:tcW w:w="1578" w:type="dxa"/>
            <w:vAlign w:val="center"/>
          </w:tcPr>
          <w:p w:rsidR="00F74267" w:rsidRPr="00F45B14" w:rsidRDefault="00F74267" w:rsidP="00F74267">
            <w:pPr>
              <w:shd w:val="clear" w:color="auto" w:fill="FFFFFF"/>
              <w:autoSpaceDE w:val="0"/>
              <w:autoSpaceDN w:val="0"/>
              <w:adjustRightInd w:val="0"/>
              <w:ind w:left="-55" w:right="-107"/>
              <w:jc w:val="center"/>
              <w:rPr>
                <w:sz w:val="24"/>
                <w:szCs w:val="24"/>
              </w:rPr>
            </w:pPr>
            <w:r w:rsidRPr="00F45B14">
              <w:rPr>
                <w:sz w:val="24"/>
                <w:szCs w:val="24"/>
              </w:rPr>
              <w:t>Trimestrial</w:t>
            </w:r>
          </w:p>
          <w:p w:rsidR="00F74267" w:rsidRPr="00F45B14" w:rsidRDefault="00F74267" w:rsidP="00F74267">
            <w:pPr>
              <w:shd w:val="clear" w:color="auto" w:fill="FFFFFF"/>
              <w:autoSpaceDE w:val="0"/>
              <w:autoSpaceDN w:val="0"/>
              <w:adjustRightInd w:val="0"/>
              <w:ind w:left="-55" w:right="-107"/>
              <w:jc w:val="center"/>
              <w:rPr>
                <w:sz w:val="24"/>
                <w:szCs w:val="24"/>
              </w:rPr>
            </w:pPr>
            <w:r w:rsidRPr="00F45B14">
              <w:rPr>
                <w:sz w:val="24"/>
                <w:szCs w:val="24"/>
              </w:rPr>
              <w:t>către data de 15</w:t>
            </w:r>
          </w:p>
        </w:tc>
        <w:tc>
          <w:tcPr>
            <w:tcW w:w="1602" w:type="dxa"/>
            <w:vAlign w:val="center"/>
          </w:tcPr>
          <w:p w:rsidR="00F74267" w:rsidRPr="00F45B14" w:rsidRDefault="00F74267" w:rsidP="00F74267">
            <w:pPr>
              <w:shd w:val="clear" w:color="auto" w:fill="FFFFFF"/>
              <w:contextualSpacing/>
              <w:jc w:val="center"/>
              <w:rPr>
                <w:sz w:val="24"/>
                <w:szCs w:val="24"/>
              </w:rPr>
            </w:pPr>
            <w:r w:rsidRPr="00F45B14">
              <w:rPr>
                <w:sz w:val="24"/>
                <w:szCs w:val="24"/>
              </w:rPr>
              <w:t>SCPPIE</w:t>
            </w:r>
          </w:p>
        </w:tc>
        <w:tc>
          <w:tcPr>
            <w:tcW w:w="1652" w:type="dxa"/>
            <w:vAlign w:val="center"/>
          </w:tcPr>
          <w:p w:rsidR="00F74267" w:rsidRPr="00F45B14" w:rsidRDefault="00F74267" w:rsidP="00F74267">
            <w:pPr>
              <w:rPr>
                <w:b/>
                <w:sz w:val="24"/>
                <w:szCs w:val="24"/>
                <w:lang w:eastAsia="ru-RU"/>
              </w:rPr>
            </w:pPr>
          </w:p>
        </w:tc>
        <w:tc>
          <w:tcPr>
            <w:tcW w:w="1509" w:type="dxa"/>
            <w:gridSpan w:val="4"/>
            <w:vAlign w:val="center"/>
          </w:tcPr>
          <w:p w:rsidR="00F74267" w:rsidRPr="00F45B14" w:rsidRDefault="00F74267" w:rsidP="00F74267">
            <w:pPr>
              <w:shd w:val="clear" w:color="auto" w:fill="FFFFFF"/>
              <w:ind w:left="-102" w:right="-100"/>
              <w:contextualSpacing/>
            </w:pPr>
            <w:r w:rsidRPr="00F45B14">
              <w:t>HG nr. 829/2023</w:t>
            </w:r>
          </w:p>
        </w:tc>
      </w:tr>
      <w:tr w:rsidR="00B81397" w:rsidRPr="00F45B14" w:rsidTr="00B81397">
        <w:tc>
          <w:tcPr>
            <w:tcW w:w="621" w:type="dxa"/>
            <w:vAlign w:val="center"/>
          </w:tcPr>
          <w:p w:rsidR="00F74267" w:rsidRPr="00F45B14" w:rsidRDefault="00F74267" w:rsidP="00F74267">
            <w:pPr>
              <w:pStyle w:val="ListParagraph"/>
              <w:numPr>
                <w:ilvl w:val="0"/>
                <w:numId w:val="9"/>
              </w:numPr>
              <w:ind w:left="360" w:right="161" w:hanging="374"/>
              <w:jc w:val="center"/>
              <w:rPr>
                <w:sz w:val="24"/>
                <w:szCs w:val="28"/>
              </w:rPr>
            </w:pPr>
          </w:p>
        </w:tc>
        <w:tc>
          <w:tcPr>
            <w:tcW w:w="2916" w:type="dxa"/>
            <w:gridSpan w:val="2"/>
            <w:vAlign w:val="center"/>
          </w:tcPr>
          <w:p w:rsidR="00F74267" w:rsidRPr="00F45B14" w:rsidRDefault="00F74267" w:rsidP="00F74267">
            <w:pPr>
              <w:rPr>
                <w:sz w:val="24"/>
                <w:szCs w:val="24"/>
                <w:lang w:eastAsia="ru-RU"/>
              </w:rPr>
            </w:pPr>
            <w:r w:rsidRPr="00F45B14">
              <w:rPr>
                <w:sz w:val="24"/>
                <w:szCs w:val="24"/>
                <w:lang w:eastAsia="ru-RU"/>
              </w:rPr>
              <w:t>Monitorizarea  implementării Programului pentru implementarea Strategiei de</w:t>
            </w:r>
          </w:p>
          <w:p w:rsidR="00F74267" w:rsidRPr="00F45B14" w:rsidRDefault="00F74267" w:rsidP="00F74267">
            <w:pPr>
              <w:rPr>
                <w:sz w:val="24"/>
                <w:szCs w:val="24"/>
                <w:lang w:eastAsia="ru-RU"/>
              </w:rPr>
            </w:pPr>
            <w:r w:rsidRPr="00F45B14">
              <w:rPr>
                <w:sz w:val="24"/>
                <w:szCs w:val="24"/>
                <w:lang w:eastAsia="ru-RU"/>
              </w:rPr>
              <w:t>Reformă a Administrației Publice 2023-2026</w:t>
            </w:r>
            <w:r>
              <w:rPr>
                <w:sz w:val="24"/>
                <w:szCs w:val="24"/>
                <w:lang w:eastAsia="ru-RU"/>
              </w:rPr>
              <w:t>.</w:t>
            </w:r>
          </w:p>
        </w:tc>
        <w:tc>
          <w:tcPr>
            <w:tcW w:w="1971" w:type="dxa"/>
          </w:tcPr>
          <w:p w:rsidR="00F74267" w:rsidRPr="00F45B14" w:rsidRDefault="00F74267" w:rsidP="00F74267">
            <w:pPr>
              <w:shd w:val="clear" w:color="auto" w:fill="FFFFFF"/>
              <w:autoSpaceDE w:val="0"/>
              <w:autoSpaceDN w:val="0"/>
              <w:adjustRightInd w:val="0"/>
              <w:ind w:right="-80"/>
              <w:rPr>
                <w:sz w:val="24"/>
                <w:szCs w:val="24"/>
              </w:rPr>
            </w:pPr>
            <w:r w:rsidRPr="00F45B14">
              <w:rPr>
                <w:sz w:val="24"/>
                <w:szCs w:val="24"/>
              </w:rPr>
              <w:t>Coordonarea procesului de Monitorizarea  implementării Programului pentru implementarea Strategiei de</w:t>
            </w:r>
          </w:p>
          <w:p w:rsidR="00F74267" w:rsidRPr="00F45B14" w:rsidRDefault="00F74267" w:rsidP="00F74267">
            <w:pPr>
              <w:shd w:val="clear" w:color="auto" w:fill="FFFFFF"/>
              <w:autoSpaceDE w:val="0"/>
              <w:autoSpaceDN w:val="0"/>
              <w:adjustRightInd w:val="0"/>
              <w:ind w:right="-80"/>
              <w:rPr>
                <w:sz w:val="24"/>
                <w:szCs w:val="24"/>
              </w:rPr>
            </w:pPr>
            <w:r w:rsidRPr="00F45B14">
              <w:rPr>
                <w:sz w:val="24"/>
                <w:szCs w:val="24"/>
              </w:rPr>
              <w:t>Reformă a Administrației Publice 2023-2026:</w:t>
            </w:r>
          </w:p>
          <w:p w:rsidR="00F74267" w:rsidRPr="00F45B14" w:rsidRDefault="00F74267" w:rsidP="00F74267">
            <w:pPr>
              <w:shd w:val="clear" w:color="auto" w:fill="FFFFFF"/>
              <w:autoSpaceDE w:val="0"/>
              <w:autoSpaceDN w:val="0"/>
              <w:adjustRightInd w:val="0"/>
              <w:ind w:right="-80"/>
              <w:rPr>
                <w:sz w:val="24"/>
                <w:szCs w:val="24"/>
              </w:rPr>
            </w:pPr>
            <w:r w:rsidRPr="00F45B14">
              <w:rPr>
                <w:sz w:val="24"/>
                <w:szCs w:val="24"/>
              </w:rPr>
              <w:t xml:space="preserve">- Informație  recepționată, generalizată și </w:t>
            </w:r>
            <w:r w:rsidRPr="00F45B14">
              <w:rPr>
                <w:sz w:val="24"/>
                <w:szCs w:val="24"/>
              </w:rPr>
              <w:lastRenderedPageBreak/>
              <w:t>analizată.</w:t>
            </w:r>
          </w:p>
          <w:p w:rsidR="00F74267" w:rsidRPr="00F45B14" w:rsidRDefault="00F74267" w:rsidP="00F74267">
            <w:pPr>
              <w:shd w:val="clear" w:color="auto" w:fill="FFFFFF"/>
              <w:autoSpaceDE w:val="0"/>
              <w:autoSpaceDN w:val="0"/>
              <w:adjustRightInd w:val="0"/>
              <w:ind w:right="-80"/>
              <w:rPr>
                <w:sz w:val="24"/>
                <w:szCs w:val="24"/>
              </w:rPr>
            </w:pPr>
            <w:r w:rsidRPr="00F45B14">
              <w:rPr>
                <w:sz w:val="24"/>
                <w:szCs w:val="24"/>
              </w:rPr>
              <w:t xml:space="preserve">- Raport anual  de progres  întocmit și prezentat Secretarului general al ministerului și MA. </w:t>
            </w:r>
          </w:p>
          <w:p w:rsidR="00F74267" w:rsidRPr="00F45B14" w:rsidRDefault="00F74267" w:rsidP="00F74267">
            <w:pPr>
              <w:shd w:val="clear" w:color="auto" w:fill="FFFFFF"/>
              <w:autoSpaceDE w:val="0"/>
              <w:autoSpaceDN w:val="0"/>
              <w:adjustRightInd w:val="0"/>
              <w:ind w:right="-80"/>
              <w:rPr>
                <w:sz w:val="24"/>
                <w:szCs w:val="24"/>
              </w:rPr>
            </w:pPr>
            <w:r w:rsidRPr="00F45B14">
              <w:rPr>
                <w:sz w:val="24"/>
                <w:szCs w:val="24"/>
              </w:rPr>
              <w:t>Raportul  anual de progres întocmit și prezentat Guvernului</w:t>
            </w:r>
          </w:p>
        </w:tc>
        <w:tc>
          <w:tcPr>
            <w:tcW w:w="1413" w:type="dxa"/>
            <w:vAlign w:val="center"/>
          </w:tcPr>
          <w:p w:rsidR="00F74267" w:rsidRPr="00F45B14" w:rsidRDefault="00F74267" w:rsidP="00F74267">
            <w:pPr>
              <w:shd w:val="clear" w:color="auto" w:fill="FFFFFF"/>
              <w:autoSpaceDE w:val="0"/>
              <w:autoSpaceDN w:val="0"/>
              <w:adjustRightInd w:val="0"/>
              <w:jc w:val="center"/>
              <w:rPr>
                <w:b/>
                <w:sz w:val="24"/>
                <w:szCs w:val="24"/>
              </w:rPr>
            </w:pPr>
          </w:p>
        </w:tc>
        <w:tc>
          <w:tcPr>
            <w:tcW w:w="927" w:type="dxa"/>
            <w:gridSpan w:val="2"/>
            <w:vAlign w:val="center"/>
          </w:tcPr>
          <w:p w:rsidR="00F74267" w:rsidRPr="00F45B14" w:rsidRDefault="00F74267" w:rsidP="00F74267">
            <w:pPr>
              <w:shd w:val="clear" w:color="auto" w:fill="FFFFFF"/>
              <w:autoSpaceDE w:val="0"/>
              <w:autoSpaceDN w:val="0"/>
              <w:adjustRightInd w:val="0"/>
              <w:jc w:val="center"/>
              <w:rPr>
                <w:sz w:val="24"/>
                <w:szCs w:val="24"/>
              </w:rPr>
            </w:pPr>
            <w:r w:rsidRPr="00F45B14">
              <w:rPr>
                <w:sz w:val="24"/>
                <w:szCs w:val="24"/>
              </w:rPr>
              <w:t>Buget</w:t>
            </w:r>
          </w:p>
        </w:tc>
        <w:tc>
          <w:tcPr>
            <w:tcW w:w="1203" w:type="dxa"/>
            <w:vAlign w:val="center"/>
          </w:tcPr>
          <w:p w:rsidR="00F74267" w:rsidRPr="00F45B14" w:rsidRDefault="00F74267" w:rsidP="00F74267">
            <w:pPr>
              <w:jc w:val="center"/>
              <w:rPr>
                <w:sz w:val="24"/>
                <w:szCs w:val="24"/>
              </w:rPr>
            </w:pPr>
            <w:r w:rsidRPr="00F45B14">
              <w:rPr>
                <w:sz w:val="24"/>
                <w:szCs w:val="24"/>
              </w:rPr>
              <w:t>Ianuarie 2024</w:t>
            </w:r>
          </w:p>
        </w:tc>
        <w:tc>
          <w:tcPr>
            <w:tcW w:w="1578" w:type="dxa"/>
            <w:vAlign w:val="center"/>
          </w:tcPr>
          <w:p w:rsidR="00F74267" w:rsidRPr="00F45B14" w:rsidRDefault="00F74267" w:rsidP="00F74267">
            <w:pPr>
              <w:shd w:val="clear" w:color="auto" w:fill="FFFFFF"/>
              <w:autoSpaceDE w:val="0"/>
              <w:autoSpaceDN w:val="0"/>
              <w:adjustRightInd w:val="0"/>
              <w:jc w:val="center"/>
              <w:rPr>
                <w:sz w:val="24"/>
                <w:szCs w:val="24"/>
              </w:rPr>
            </w:pPr>
            <w:r w:rsidRPr="00F45B14">
              <w:rPr>
                <w:sz w:val="24"/>
                <w:szCs w:val="24"/>
              </w:rPr>
              <w:t>Anual, sau la necesitate</w:t>
            </w:r>
          </w:p>
        </w:tc>
        <w:tc>
          <w:tcPr>
            <w:tcW w:w="1602" w:type="dxa"/>
            <w:vAlign w:val="center"/>
          </w:tcPr>
          <w:p w:rsidR="00F74267" w:rsidRPr="00F45B14" w:rsidRDefault="00F74267" w:rsidP="00F74267">
            <w:pPr>
              <w:shd w:val="clear" w:color="auto" w:fill="FFFFFF"/>
              <w:contextualSpacing/>
              <w:jc w:val="center"/>
              <w:rPr>
                <w:sz w:val="24"/>
                <w:szCs w:val="24"/>
              </w:rPr>
            </w:pPr>
            <w:r w:rsidRPr="00F45B14">
              <w:rPr>
                <w:sz w:val="24"/>
                <w:szCs w:val="24"/>
              </w:rPr>
              <w:t>SCPPIE</w:t>
            </w:r>
          </w:p>
        </w:tc>
        <w:tc>
          <w:tcPr>
            <w:tcW w:w="1652" w:type="dxa"/>
            <w:vAlign w:val="center"/>
          </w:tcPr>
          <w:p w:rsidR="00F74267" w:rsidRPr="00F45B14" w:rsidRDefault="00F74267" w:rsidP="00F74267">
            <w:pPr>
              <w:rPr>
                <w:b/>
                <w:sz w:val="24"/>
                <w:szCs w:val="24"/>
                <w:lang w:eastAsia="ru-RU"/>
              </w:rPr>
            </w:pPr>
          </w:p>
        </w:tc>
        <w:tc>
          <w:tcPr>
            <w:tcW w:w="1509" w:type="dxa"/>
            <w:gridSpan w:val="4"/>
            <w:vAlign w:val="center"/>
          </w:tcPr>
          <w:p w:rsidR="00F74267" w:rsidRPr="00F45B14" w:rsidRDefault="00F74267" w:rsidP="00F74267">
            <w:pPr>
              <w:shd w:val="clear" w:color="auto" w:fill="FFFFFF"/>
              <w:ind w:right="-99"/>
              <w:contextualSpacing/>
            </w:pPr>
            <w:r w:rsidRPr="00F45B14">
              <w:t>HG nr. 352/2023</w:t>
            </w:r>
          </w:p>
        </w:tc>
      </w:tr>
      <w:tr w:rsidR="00B81397" w:rsidRPr="00F45B14" w:rsidTr="00B81397">
        <w:tc>
          <w:tcPr>
            <w:tcW w:w="621" w:type="dxa"/>
            <w:vAlign w:val="center"/>
          </w:tcPr>
          <w:p w:rsidR="00F74267" w:rsidRPr="00F45B14" w:rsidRDefault="00F74267" w:rsidP="00F74267">
            <w:pPr>
              <w:pStyle w:val="ListParagraph"/>
              <w:numPr>
                <w:ilvl w:val="0"/>
                <w:numId w:val="9"/>
              </w:numPr>
              <w:ind w:left="360" w:right="55" w:hanging="540"/>
              <w:jc w:val="center"/>
              <w:rPr>
                <w:sz w:val="24"/>
                <w:szCs w:val="28"/>
              </w:rPr>
            </w:pPr>
          </w:p>
        </w:tc>
        <w:tc>
          <w:tcPr>
            <w:tcW w:w="2916" w:type="dxa"/>
            <w:gridSpan w:val="2"/>
            <w:vAlign w:val="center"/>
          </w:tcPr>
          <w:p w:rsidR="00F74267" w:rsidRPr="00F45B14" w:rsidRDefault="00F74267" w:rsidP="00F74267">
            <w:pPr>
              <w:rPr>
                <w:sz w:val="24"/>
                <w:szCs w:val="24"/>
                <w:lang w:eastAsia="ru-RU"/>
              </w:rPr>
            </w:pPr>
            <w:r w:rsidRPr="00F45B14">
              <w:rPr>
                <w:sz w:val="24"/>
                <w:szCs w:val="24"/>
                <w:lang w:eastAsia="ru-RU"/>
              </w:rPr>
              <w:t>Asigurarea Transparenței în procesul decizional</w:t>
            </w:r>
            <w:r>
              <w:rPr>
                <w:sz w:val="24"/>
                <w:szCs w:val="24"/>
                <w:lang w:eastAsia="ru-RU"/>
              </w:rPr>
              <w:t>.</w:t>
            </w:r>
          </w:p>
        </w:tc>
        <w:tc>
          <w:tcPr>
            <w:tcW w:w="1971" w:type="dxa"/>
            <w:vAlign w:val="center"/>
          </w:tcPr>
          <w:p w:rsidR="00F74267" w:rsidRPr="00F45B14" w:rsidRDefault="00F74267" w:rsidP="00F74267">
            <w:pPr>
              <w:shd w:val="clear" w:color="auto" w:fill="FFFFFF"/>
              <w:autoSpaceDE w:val="0"/>
              <w:autoSpaceDN w:val="0"/>
              <w:adjustRightInd w:val="0"/>
              <w:ind w:right="-80"/>
              <w:rPr>
                <w:sz w:val="24"/>
                <w:szCs w:val="24"/>
              </w:rPr>
            </w:pPr>
            <w:r w:rsidRPr="00F45B14">
              <w:rPr>
                <w:sz w:val="24"/>
                <w:szCs w:val="24"/>
              </w:rPr>
              <w:t xml:space="preserve">Coordonarea procesului de </w:t>
            </w:r>
            <w:r w:rsidRPr="00F45B14">
              <w:rPr>
                <w:sz w:val="24"/>
                <w:szCs w:val="24"/>
                <w:lang w:eastAsia="ru-RU"/>
              </w:rPr>
              <w:t>asigurare a Transparenței în procesul decizional</w:t>
            </w:r>
          </w:p>
          <w:p w:rsidR="00F74267" w:rsidRPr="00F45B14" w:rsidRDefault="00F74267" w:rsidP="00F74267">
            <w:pPr>
              <w:shd w:val="clear" w:color="auto" w:fill="FFFFFF"/>
              <w:autoSpaceDE w:val="0"/>
              <w:autoSpaceDN w:val="0"/>
              <w:adjustRightInd w:val="0"/>
              <w:ind w:right="-80"/>
              <w:rPr>
                <w:sz w:val="24"/>
                <w:szCs w:val="24"/>
              </w:rPr>
            </w:pPr>
            <w:r w:rsidRPr="00F45B14">
              <w:rPr>
                <w:sz w:val="24"/>
                <w:szCs w:val="24"/>
              </w:rPr>
              <w:t>Informație recepționată, generalizată și analizată.</w:t>
            </w:r>
          </w:p>
          <w:p w:rsidR="00F74267" w:rsidRPr="00F45B14" w:rsidRDefault="00F74267" w:rsidP="00F74267">
            <w:pPr>
              <w:shd w:val="clear" w:color="auto" w:fill="FFFFFF"/>
              <w:autoSpaceDE w:val="0"/>
              <w:autoSpaceDN w:val="0"/>
              <w:adjustRightInd w:val="0"/>
              <w:ind w:right="-80"/>
              <w:rPr>
                <w:sz w:val="24"/>
                <w:szCs w:val="24"/>
              </w:rPr>
            </w:pPr>
            <w:r w:rsidRPr="00F45B14">
              <w:rPr>
                <w:sz w:val="24"/>
                <w:szCs w:val="24"/>
              </w:rPr>
              <w:t>Raport anual  de progres întocmit și prezentat Secretarului general al ministerului și Guvernului.</w:t>
            </w:r>
          </w:p>
        </w:tc>
        <w:tc>
          <w:tcPr>
            <w:tcW w:w="1413" w:type="dxa"/>
            <w:vAlign w:val="center"/>
          </w:tcPr>
          <w:p w:rsidR="00F74267" w:rsidRPr="00F45B14" w:rsidRDefault="00F74267" w:rsidP="00F74267">
            <w:pPr>
              <w:shd w:val="clear" w:color="auto" w:fill="FFFFFF"/>
              <w:autoSpaceDE w:val="0"/>
              <w:autoSpaceDN w:val="0"/>
              <w:adjustRightInd w:val="0"/>
              <w:jc w:val="center"/>
              <w:rPr>
                <w:b/>
                <w:sz w:val="24"/>
                <w:szCs w:val="24"/>
              </w:rPr>
            </w:pPr>
          </w:p>
        </w:tc>
        <w:tc>
          <w:tcPr>
            <w:tcW w:w="927" w:type="dxa"/>
            <w:gridSpan w:val="2"/>
            <w:vAlign w:val="center"/>
          </w:tcPr>
          <w:p w:rsidR="00F74267" w:rsidRPr="00F45B14" w:rsidRDefault="00F74267" w:rsidP="00F74267">
            <w:pPr>
              <w:shd w:val="clear" w:color="auto" w:fill="FFFFFF"/>
              <w:autoSpaceDE w:val="0"/>
              <w:autoSpaceDN w:val="0"/>
              <w:adjustRightInd w:val="0"/>
              <w:jc w:val="center"/>
              <w:rPr>
                <w:sz w:val="24"/>
                <w:szCs w:val="24"/>
              </w:rPr>
            </w:pPr>
            <w:r w:rsidRPr="00F45B14">
              <w:rPr>
                <w:sz w:val="24"/>
                <w:szCs w:val="24"/>
              </w:rPr>
              <w:t>Buget</w:t>
            </w:r>
          </w:p>
        </w:tc>
        <w:tc>
          <w:tcPr>
            <w:tcW w:w="1203" w:type="dxa"/>
            <w:vAlign w:val="center"/>
          </w:tcPr>
          <w:p w:rsidR="00F74267" w:rsidRPr="00F45B14" w:rsidRDefault="00F74267" w:rsidP="00F74267">
            <w:pPr>
              <w:jc w:val="center"/>
              <w:rPr>
                <w:sz w:val="24"/>
                <w:szCs w:val="24"/>
              </w:rPr>
            </w:pPr>
            <w:r w:rsidRPr="00F45B14">
              <w:rPr>
                <w:sz w:val="24"/>
                <w:szCs w:val="24"/>
              </w:rPr>
              <w:t>Ianuarie</w:t>
            </w:r>
          </w:p>
          <w:p w:rsidR="00F74267" w:rsidRPr="00F45B14" w:rsidRDefault="00F74267" w:rsidP="00F74267">
            <w:pPr>
              <w:jc w:val="center"/>
              <w:rPr>
                <w:sz w:val="24"/>
                <w:szCs w:val="24"/>
              </w:rPr>
            </w:pPr>
            <w:r w:rsidRPr="00F45B14">
              <w:rPr>
                <w:sz w:val="24"/>
                <w:szCs w:val="24"/>
              </w:rPr>
              <w:t>2024</w:t>
            </w:r>
          </w:p>
        </w:tc>
        <w:tc>
          <w:tcPr>
            <w:tcW w:w="1578" w:type="dxa"/>
            <w:vAlign w:val="center"/>
          </w:tcPr>
          <w:p w:rsidR="00F74267" w:rsidRPr="00F45B14" w:rsidRDefault="00F74267" w:rsidP="00F74267">
            <w:pPr>
              <w:shd w:val="clear" w:color="auto" w:fill="FFFFFF"/>
              <w:autoSpaceDE w:val="0"/>
              <w:autoSpaceDN w:val="0"/>
              <w:adjustRightInd w:val="0"/>
              <w:jc w:val="center"/>
              <w:rPr>
                <w:sz w:val="24"/>
                <w:szCs w:val="24"/>
              </w:rPr>
            </w:pPr>
            <w:r w:rsidRPr="00F45B14">
              <w:rPr>
                <w:sz w:val="24"/>
                <w:szCs w:val="24"/>
              </w:rPr>
              <w:t>Anual</w:t>
            </w:r>
          </w:p>
        </w:tc>
        <w:tc>
          <w:tcPr>
            <w:tcW w:w="1602" w:type="dxa"/>
            <w:vAlign w:val="center"/>
          </w:tcPr>
          <w:p w:rsidR="00F74267" w:rsidRPr="00F45B14" w:rsidRDefault="00F74267" w:rsidP="00F74267">
            <w:pPr>
              <w:shd w:val="clear" w:color="auto" w:fill="FFFFFF"/>
              <w:contextualSpacing/>
              <w:jc w:val="center"/>
              <w:rPr>
                <w:sz w:val="24"/>
                <w:szCs w:val="24"/>
              </w:rPr>
            </w:pPr>
            <w:r w:rsidRPr="00F45B14">
              <w:rPr>
                <w:sz w:val="24"/>
                <w:szCs w:val="24"/>
              </w:rPr>
              <w:t>SCPPIE</w:t>
            </w:r>
          </w:p>
        </w:tc>
        <w:tc>
          <w:tcPr>
            <w:tcW w:w="1652" w:type="dxa"/>
            <w:vAlign w:val="center"/>
          </w:tcPr>
          <w:p w:rsidR="00F74267" w:rsidRPr="00F45B14" w:rsidRDefault="00F74267" w:rsidP="00F74267">
            <w:pPr>
              <w:jc w:val="center"/>
              <w:rPr>
                <w:sz w:val="24"/>
                <w:szCs w:val="24"/>
                <w:lang w:eastAsia="ru-RU"/>
              </w:rPr>
            </w:pPr>
          </w:p>
        </w:tc>
        <w:tc>
          <w:tcPr>
            <w:tcW w:w="1509" w:type="dxa"/>
            <w:gridSpan w:val="4"/>
            <w:vAlign w:val="center"/>
          </w:tcPr>
          <w:p w:rsidR="00F74267" w:rsidRPr="00F45B14" w:rsidRDefault="00F74267" w:rsidP="00F74267">
            <w:pPr>
              <w:rPr>
                <w:lang w:eastAsia="ru-RU"/>
              </w:rPr>
            </w:pPr>
            <w:r w:rsidRPr="00F45B14">
              <w:rPr>
                <w:lang w:eastAsia="ru-RU"/>
              </w:rPr>
              <w:t>Asigurarea Transparenței în procesul decizional</w:t>
            </w:r>
          </w:p>
        </w:tc>
      </w:tr>
      <w:tr w:rsidR="00B81397" w:rsidRPr="00F45B14" w:rsidTr="00B81397">
        <w:tc>
          <w:tcPr>
            <w:tcW w:w="621" w:type="dxa"/>
            <w:vAlign w:val="center"/>
          </w:tcPr>
          <w:p w:rsidR="00F74267" w:rsidRPr="00F45B14" w:rsidRDefault="00F74267" w:rsidP="00F74267">
            <w:pPr>
              <w:pStyle w:val="ListParagraph"/>
              <w:numPr>
                <w:ilvl w:val="0"/>
                <w:numId w:val="9"/>
              </w:numPr>
              <w:ind w:left="360" w:hanging="630"/>
              <w:jc w:val="center"/>
              <w:rPr>
                <w:sz w:val="24"/>
                <w:szCs w:val="28"/>
              </w:rPr>
            </w:pPr>
          </w:p>
        </w:tc>
        <w:tc>
          <w:tcPr>
            <w:tcW w:w="2916" w:type="dxa"/>
            <w:gridSpan w:val="2"/>
            <w:vAlign w:val="center"/>
          </w:tcPr>
          <w:p w:rsidR="00F74267" w:rsidRPr="00036B48" w:rsidRDefault="00F74267" w:rsidP="00F74267">
            <w:pPr>
              <w:rPr>
                <w:rStyle w:val="fontstyle01"/>
                <w:color w:val="auto"/>
                <w:sz w:val="24"/>
                <w:szCs w:val="24"/>
              </w:rPr>
            </w:pPr>
            <w:r w:rsidRPr="00036B48">
              <w:rPr>
                <w:sz w:val="24"/>
                <w:szCs w:val="24"/>
                <w:lang w:eastAsia="ru-RU"/>
              </w:rPr>
              <w:t>Asigurarea procesului de monitorizare a implementării PAEMAAN</w:t>
            </w:r>
            <w:r w:rsidRPr="00036B48">
              <w:rPr>
                <w:i/>
                <w:sz w:val="24"/>
                <w:szCs w:val="24"/>
                <w:lang w:eastAsia="ru-RU"/>
              </w:rPr>
              <w:t>, precum și activităților externe adiționale.</w:t>
            </w:r>
          </w:p>
        </w:tc>
        <w:tc>
          <w:tcPr>
            <w:tcW w:w="1971" w:type="dxa"/>
            <w:vAlign w:val="center"/>
          </w:tcPr>
          <w:p w:rsidR="00F74267" w:rsidRPr="0000160A" w:rsidRDefault="00F74267" w:rsidP="00F74267">
            <w:pPr>
              <w:tabs>
                <w:tab w:val="left" w:pos="720"/>
              </w:tabs>
              <w:rPr>
                <w:sz w:val="24"/>
                <w:szCs w:val="24"/>
                <w:lang w:eastAsia="ru-RU"/>
              </w:rPr>
            </w:pPr>
            <w:r w:rsidRPr="0000160A">
              <w:rPr>
                <w:sz w:val="24"/>
                <w:szCs w:val="24"/>
                <w:lang w:eastAsia="ru-RU"/>
              </w:rPr>
              <w:t xml:space="preserve">Ordin de implementare elaborat și aprobat </w:t>
            </w:r>
          </w:p>
          <w:p w:rsidR="00F74267" w:rsidRPr="0000160A" w:rsidRDefault="00F74267" w:rsidP="00F74267">
            <w:pPr>
              <w:tabs>
                <w:tab w:val="left" w:pos="720"/>
              </w:tabs>
              <w:rPr>
                <w:sz w:val="24"/>
                <w:szCs w:val="24"/>
                <w:lang w:eastAsia="ru-RU"/>
              </w:rPr>
            </w:pPr>
            <w:proofErr w:type="spellStart"/>
            <w:r w:rsidRPr="0000160A">
              <w:rPr>
                <w:sz w:val="24"/>
                <w:szCs w:val="24"/>
                <w:lang w:eastAsia="ru-RU"/>
              </w:rPr>
              <w:t>-Rapoarte</w:t>
            </w:r>
            <w:proofErr w:type="spellEnd"/>
            <w:r w:rsidRPr="0000160A">
              <w:rPr>
                <w:sz w:val="24"/>
                <w:szCs w:val="24"/>
                <w:lang w:eastAsia="ru-RU"/>
              </w:rPr>
              <w:t xml:space="preserve"> trimestriale </w:t>
            </w:r>
            <w:r w:rsidRPr="0000160A">
              <w:rPr>
                <w:sz w:val="24"/>
                <w:szCs w:val="24"/>
                <w:lang w:eastAsia="ru-RU"/>
              </w:rPr>
              <w:lastRenderedPageBreak/>
              <w:t xml:space="preserve">elaborate conform OMA aprobat. </w:t>
            </w:r>
          </w:p>
          <w:p w:rsidR="00F74267" w:rsidRPr="00F45B14" w:rsidRDefault="00F74267" w:rsidP="00F74267">
            <w:pPr>
              <w:ind w:right="-47"/>
              <w:rPr>
                <w:rStyle w:val="fontstyle01"/>
                <w:color w:val="auto"/>
                <w:sz w:val="24"/>
                <w:szCs w:val="24"/>
              </w:rPr>
            </w:pPr>
            <w:proofErr w:type="spellStart"/>
            <w:r w:rsidRPr="0000160A">
              <w:rPr>
                <w:sz w:val="24"/>
                <w:szCs w:val="24"/>
                <w:lang w:eastAsia="ru-RU"/>
              </w:rPr>
              <w:t>-Planuri</w:t>
            </w:r>
            <w:proofErr w:type="spellEnd"/>
            <w:r w:rsidRPr="0000160A">
              <w:rPr>
                <w:sz w:val="24"/>
                <w:szCs w:val="24"/>
                <w:lang w:eastAsia="ru-RU"/>
              </w:rPr>
              <w:t xml:space="preserve"> lunare de aprobare a activităților externe pentru Președintele RM elaborare și remise.</w:t>
            </w:r>
          </w:p>
        </w:tc>
        <w:tc>
          <w:tcPr>
            <w:tcW w:w="1413" w:type="dxa"/>
            <w:vAlign w:val="center"/>
          </w:tcPr>
          <w:p w:rsidR="00F74267" w:rsidRPr="00F45B14" w:rsidRDefault="00F74267" w:rsidP="00F74267">
            <w:pPr>
              <w:jc w:val="center"/>
              <w:rPr>
                <w:rStyle w:val="fontstyle01"/>
                <w:color w:val="auto"/>
                <w:sz w:val="24"/>
                <w:szCs w:val="24"/>
              </w:rPr>
            </w:pPr>
          </w:p>
        </w:tc>
        <w:tc>
          <w:tcPr>
            <w:tcW w:w="927" w:type="dxa"/>
            <w:gridSpan w:val="2"/>
            <w:vAlign w:val="center"/>
          </w:tcPr>
          <w:p w:rsidR="00F74267" w:rsidRPr="00F45B14" w:rsidRDefault="00F74267" w:rsidP="00F74267">
            <w:pPr>
              <w:jc w:val="center"/>
              <w:rPr>
                <w:rStyle w:val="fontstyle01"/>
                <w:color w:val="auto"/>
                <w:sz w:val="24"/>
                <w:szCs w:val="24"/>
              </w:rPr>
            </w:pPr>
            <w:r w:rsidRPr="00F45B14">
              <w:rPr>
                <w:rStyle w:val="fontstyle01"/>
                <w:color w:val="auto"/>
                <w:sz w:val="24"/>
                <w:szCs w:val="24"/>
              </w:rPr>
              <w:t>Buget</w:t>
            </w:r>
          </w:p>
        </w:tc>
        <w:tc>
          <w:tcPr>
            <w:tcW w:w="1203" w:type="dxa"/>
            <w:vAlign w:val="center"/>
          </w:tcPr>
          <w:p w:rsidR="00F74267" w:rsidRPr="00F45B14" w:rsidRDefault="00F74267" w:rsidP="00F74267">
            <w:pPr>
              <w:jc w:val="center"/>
              <w:rPr>
                <w:rStyle w:val="fontstyle01"/>
                <w:color w:val="auto"/>
                <w:sz w:val="24"/>
                <w:szCs w:val="24"/>
              </w:rPr>
            </w:pPr>
            <w:r w:rsidRPr="00F45B14">
              <w:rPr>
                <w:rStyle w:val="fontstyle01"/>
                <w:color w:val="auto"/>
                <w:sz w:val="24"/>
                <w:szCs w:val="24"/>
              </w:rPr>
              <w:t>Trimestrul I, 2024</w:t>
            </w:r>
          </w:p>
        </w:tc>
        <w:tc>
          <w:tcPr>
            <w:tcW w:w="1578" w:type="dxa"/>
            <w:vAlign w:val="center"/>
          </w:tcPr>
          <w:p w:rsidR="00F74267" w:rsidRPr="00F45B14" w:rsidRDefault="00F74267" w:rsidP="00F74267">
            <w:pPr>
              <w:jc w:val="center"/>
              <w:rPr>
                <w:rStyle w:val="fontstyle01"/>
                <w:color w:val="auto"/>
                <w:sz w:val="24"/>
                <w:szCs w:val="24"/>
              </w:rPr>
            </w:pPr>
            <w:r w:rsidRPr="00F45B14">
              <w:rPr>
                <w:rStyle w:val="fontstyle01"/>
                <w:color w:val="auto"/>
                <w:sz w:val="24"/>
                <w:szCs w:val="24"/>
              </w:rPr>
              <w:t>Trimestrul I</w:t>
            </w:r>
            <w:r>
              <w:rPr>
                <w:rStyle w:val="fontstyle01"/>
                <w:color w:val="auto"/>
                <w:sz w:val="24"/>
                <w:szCs w:val="24"/>
              </w:rPr>
              <w:t>V, 2024</w:t>
            </w:r>
          </w:p>
        </w:tc>
        <w:tc>
          <w:tcPr>
            <w:tcW w:w="1602" w:type="dxa"/>
            <w:vAlign w:val="center"/>
          </w:tcPr>
          <w:p w:rsidR="00F74267" w:rsidRPr="00F45B14" w:rsidRDefault="00F74267" w:rsidP="00F74267">
            <w:pPr>
              <w:tabs>
                <w:tab w:val="left" w:pos="720"/>
              </w:tabs>
              <w:jc w:val="center"/>
              <w:rPr>
                <w:sz w:val="24"/>
                <w:szCs w:val="24"/>
              </w:rPr>
            </w:pPr>
            <w:r>
              <w:rPr>
                <w:sz w:val="24"/>
                <w:szCs w:val="24"/>
              </w:rPr>
              <w:t>DCI</w:t>
            </w:r>
          </w:p>
        </w:tc>
        <w:tc>
          <w:tcPr>
            <w:tcW w:w="1652" w:type="dxa"/>
            <w:vAlign w:val="center"/>
          </w:tcPr>
          <w:p w:rsidR="00F74267" w:rsidRPr="00F45B14" w:rsidRDefault="00F74267" w:rsidP="00F74267"/>
        </w:tc>
        <w:tc>
          <w:tcPr>
            <w:tcW w:w="1509" w:type="dxa"/>
            <w:gridSpan w:val="4"/>
            <w:vAlign w:val="center"/>
          </w:tcPr>
          <w:p w:rsidR="00F74267" w:rsidRPr="0000160A" w:rsidRDefault="00F74267" w:rsidP="00F74267">
            <w:pPr>
              <w:rPr>
                <w:rStyle w:val="fontstyle01"/>
                <w:color w:val="auto"/>
              </w:rPr>
            </w:pPr>
            <w:r w:rsidRPr="0000160A">
              <w:rPr>
                <w:rFonts w:eastAsia="Calibri"/>
                <w:lang w:eastAsia="en-US"/>
              </w:rPr>
              <w:t xml:space="preserve">Ordinul Ministrului Apărării, elaborat în </w:t>
            </w:r>
            <w:r>
              <w:rPr>
                <w:rFonts w:eastAsia="Calibri"/>
                <w:lang w:eastAsia="en-US"/>
              </w:rPr>
              <w:t>semestru</w:t>
            </w:r>
            <w:r w:rsidRPr="0000160A">
              <w:rPr>
                <w:rFonts w:eastAsia="Calibri"/>
                <w:lang w:eastAsia="en-US"/>
              </w:rPr>
              <w:t xml:space="preserve"> I al fiecărui an</w:t>
            </w:r>
          </w:p>
        </w:tc>
      </w:tr>
      <w:tr w:rsidR="00B81397" w:rsidRPr="00F45B14" w:rsidTr="00B81397">
        <w:tc>
          <w:tcPr>
            <w:tcW w:w="621" w:type="dxa"/>
            <w:vAlign w:val="center"/>
          </w:tcPr>
          <w:p w:rsidR="00F74267" w:rsidRPr="00F45B14" w:rsidRDefault="00F74267" w:rsidP="00F74267">
            <w:pPr>
              <w:pStyle w:val="ListParagraph"/>
              <w:numPr>
                <w:ilvl w:val="0"/>
                <w:numId w:val="9"/>
              </w:numPr>
              <w:ind w:left="360" w:hanging="473"/>
              <w:jc w:val="center"/>
              <w:rPr>
                <w:sz w:val="24"/>
                <w:szCs w:val="28"/>
              </w:rPr>
            </w:pPr>
          </w:p>
        </w:tc>
        <w:tc>
          <w:tcPr>
            <w:tcW w:w="2916" w:type="dxa"/>
            <w:gridSpan w:val="2"/>
            <w:vAlign w:val="center"/>
          </w:tcPr>
          <w:p w:rsidR="00F74267" w:rsidRPr="00F45B14" w:rsidRDefault="00F74267" w:rsidP="00F74267">
            <w:pPr>
              <w:rPr>
                <w:rStyle w:val="fontstyle01"/>
                <w:color w:val="auto"/>
                <w:sz w:val="24"/>
                <w:szCs w:val="24"/>
              </w:rPr>
            </w:pPr>
            <w:r w:rsidRPr="00F45B14">
              <w:rPr>
                <w:rStyle w:val="fontstyle01"/>
                <w:color w:val="auto"/>
                <w:sz w:val="24"/>
                <w:szCs w:val="24"/>
              </w:rPr>
              <w:t>Auditul Curții de Conturi al R. Moldova.</w:t>
            </w:r>
          </w:p>
        </w:tc>
        <w:tc>
          <w:tcPr>
            <w:tcW w:w="1971" w:type="dxa"/>
            <w:vAlign w:val="center"/>
          </w:tcPr>
          <w:p w:rsidR="00F74267" w:rsidRPr="00F45B14" w:rsidRDefault="00F74267" w:rsidP="00F74267">
            <w:pPr>
              <w:ind w:right="-47"/>
              <w:rPr>
                <w:rStyle w:val="fontstyle01"/>
                <w:color w:val="auto"/>
                <w:sz w:val="24"/>
                <w:szCs w:val="24"/>
              </w:rPr>
            </w:pPr>
            <w:r w:rsidRPr="00F45B14">
              <w:rPr>
                <w:rStyle w:val="fontstyle01"/>
                <w:color w:val="auto"/>
                <w:sz w:val="24"/>
                <w:szCs w:val="24"/>
              </w:rPr>
              <w:t>Aprobarea unui plan de măsuri în vederea întreprinderii acțiunilor de rigoare pentru implementarea recomandărilor de audit.</w:t>
            </w:r>
          </w:p>
        </w:tc>
        <w:tc>
          <w:tcPr>
            <w:tcW w:w="1413" w:type="dxa"/>
            <w:vAlign w:val="center"/>
          </w:tcPr>
          <w:p w:rsidR="00F74267" w:rsidRPr="00F45B14" w:rsidRDefault="00F74267" w:rsidP="00F74267">
            <w:pPr>
              <w:jc w:val="center"/>
              <w:rPr>
                <w:rStyle w:val="fontstyle01"/>
                <w:color w:val="auto"/>
                <w:sz w:val="24"/>
                <w:szCs w:val="24"/>
              </w:rPr>
            </w:pPr>
          </w:p>
        </w:tc>
        <w:tc>
          <w:tcPr>
            <w:tcW w:w="927" w:type="dxa"/>
            <w:gridSpan w:val="2"/>
            <w:vAlign w:val="center"/>
          </w:tcPr>
          <w:p w:rsidR="00F74267" w:rsidRPr="00F45B14" w:rsidRDefault="00F74267" w:rsidP="00F74267">
            <w:pPr>
              <w:jc w:val="center"/>
              <w:rPr>
                <w:rStyle w:val="fontstyle01"/>
                <w:color w:val="auto"/>
                <w:sz w:val="24"/>
                <w:szCs w:val="24"/>
              </w:rPr>
            </w:pPr>
            <w:r w:rsidRPr="00F45B14">
              <w:rPr>
                <w:rStyle w:val="fontstyle01"/>
                <w:color w:val="auto"/>
                <w:sz w:val="24"/>
                <w:szCs w:val="24"/>
              </w:rPr>
              <w:t>Buget</w:t>
            </w:r>
          </w:p>
        </w:tc>
        <w:tc>
          <w:tcPr>
            <w:tcW w:w="1203" w:type="dxa"/>
            <w:vAlign w:val="center"/>
          </w:tcPr>
          <w:p w:rsidR="00F74267" w:rsidRPr="00F45B14" w:rsidRDefault="00F74267" w:rsidP="002C529D">
            <w:pPr>
              <w:ind w:right="-134" w:hanging="72"/>
              <w:jc w:val="center"/>
              <w:rPr>
                <w:rStyle w:val="fontstyle01"/>
                <w:color w:val="auto"/>
                <w:sz w:val="24"/>
                <w:szCs w:val="24"/>
              </w:rPr>
            </w:pPr>
            <w:r w:rsidRPr="00F45B14">
              <w:rPr>
                <w:rStyle w:val="fontstyle01"/>
                <w:color w:val="auto"/>
                <w:sz w:val="24"/>
                <w:szCs w:val="24"/>
              </w:rPr>
              <w:t>Trimestrul I, 2024</w:t>
            </w:r>
          </w:p>
        </w:tc>
        <w:tc>
          <w:tcPr>
            <w:tcW w:w="1578" w:type="dxa"/>
            <w:vAlign w:val="center"/>
          </w:tcPr>
          <w:p w:rsidR="00F74267" w:rsidRPr="00F45B14" w:rsidRDefault="00F74267" w:rsidP="00F74267">
            <w:pPr>
              <w:jc w:val="center"/>
              <w:rPr>
                <w:rStyle w:val="fontstyle01"/>
                <w:color w:val="auto"/>
                <w:sz w:val="24"/>
                <w:szCs w:val="24"/>
              </w:rPr>
            </w:pPr>
            <w:r w:rsidRPr="00F45B14">
              <w:rPr>
                <w:rStyle w:val="fontstyle01"/>
                <w:color w:val="auto"/>
                <w:sz w:val="24"/>
                <w:szCs w:val="24"/>
              </w:rPr>
              <w:t>Trimestrul I, 2025</w:t>
            </w:r>
          </w:p>
        </w:tc>
        <w:tc>
          <w:tcPr>
            <w:tcW w:w="1602" w:type="dxa"/>
            <w:vAlign w:val="center"/>
          </w:tcPr>
          <w:p w:rsidR="00F74267" w:rsidRPr="00F45B14" w:rsidRDefault="00F74267" w:rsidP="00F74267">
            <w:pPr>
              <w:tabs>
                <w:tab w:val="left" w:pos="720"/>
              </w:tabs>
              <w:jc w:val="center"/>
              <w:rPr>
                <w:sz w:val="24"/>
                <w:szCs w:val="24"/>
              </w:rPr>
            </w:pPr>
            <w:r w:rsidRPr="00F45B14">
              <w:rPr>
                <w:sz w:val="24"/>
                <w:szCs w:val="24"/>
              </w:rPr>
              <w:t>DPRFTM</w:t>
            </w:r>
          </w:p>
        </w:tc>
        <w:tc>
          <w:tcPr>
            <w:tcW w:w="1652" w:type="dxa"/>
            <w:vAlign w:val="center"/>
          </w:tcPr>
          <w:p w:rsidR="00F74267" w:rsidRPr="00F45B14" w:rsidRDefault="00F74267" w:rsidP="00F74267"/>
        </w:tc>
        <w:tc>
          <w:tcPr>
            <w:tcW w:w="1509" w:type="dxa"/>
            <w:gridSpan w:val="4"/>
            <w:vAlign w:val="center"/>
          </w:tcPr>
          <w:p w:rsidR="00F74267" w:rsidRPr="00F45B14" w:rsidRDefault="00F74267" w:rsidP="00F74267">
            <w:pPr>
              <w:rPr>
                <w:rStyle w:val="fontstyle01"/>
                <w:color w:val="auto"/>
              </w:rPr>
            </w:pPr>
            <w:r w:rsidRPr="00F45B14">
              <w:rPr>
                <w:rStyle w:val="fontstyle01"/>
                <w:color w:val="auto"/>
              </w:rPr>
              <w:t>art.3 alin. (1) și art. 5 alin. (1) lit. a) din Legea nr. 260/2017.</w:t>
            </w:r>
          </w:p>
        </w:tc>
      </w:tr>
      <w:tr w:rsidR="00B81397" w:rsidRPr="00F45B14" w:rsidTr="002C529D">
        <w:tc>
          <w:tcPr>
            <w:tcW w:w="621" w:type="dxa"/>
            <w:vAlign w:val="center"/>
          </w:tcPr>
          <w:p w:rsidR="00F74267" w:rsidRPr="00F45B14" w:rsidRDefault="00F74267" w:rsidP="00F74267">
            <w:pPr>
              <w:pStyle w:val="ListParagraph"/>
              <w:numPr>
                <w:ilvl w:val="0"/>
                <w:numId w:val="9"/>
              </w:numPr>
              <w:ind w:left="360" w:hanging="473"/>
              <w:jc w:val="center"/>
              <w:rPr>
                <w:sz w:val="24"/>
                <w:szCs w:val="28"/>
              </w:rPr>
            </w:pPr>
          </w:p>
        </w:tc>
        <w:tc>
          <w:tcPr>
            <w:tcW w:w="2916" w:type="dxa"/>
            <w:gridSpan w:val="2"/>
            <w:vAlign w:val="center"/>
          </w:tcPr>
          <w:p w:rsidR="00F74267" w:rsidRPr="00F45B14" w:rsidRDefault="00F74267" w:rsidP="00F74267">
            <w:pPr>
              <w:tabs>
                <w:tab w:val="left" w:pos="720"/>
              </w:tabs>
              <w:rPr>
                <w:sz w:val="24"/>
                <w:szCs w:val="24"/>
              </w:rPr>
            </w:pPr>
            <w:r w:rsidRPr="00F45B14">
              <w:rPr>
                <w:sz w:val="24"/>
                <w:szCs w:val="24"/>
              </w:rPr>
              <w:t>Gestiunea bazei de date electronice privind contractele din cadrul AN.</w:t>
            </w:r>
          </w:p>
        </w:tc>
        <w:tc>
          <w:tcPr>
            <w:tcW w:w="1971" w:type="dxa"/>
            <w:vAlign w:val="center"/>
          </w:tcPr>
          <w:p w:rsidR="00F74267" w:rsidRPr="00F45B14" w:rsidRDefault="00F74267" w:rsidP="00F74267">
            <w:pPr>
              <w:ind w:right="-47"/>
              <w:rPr>
                <w:sz w:val="24"/>
                <w:szCs w:val="24"/>
              </w:rPr>
            </w:pPr>
            <w:r w:rsidRPr="00F45B14">
              <w:rPr>
                <w:sz w:val="24"/>
                <w:szCs w:val="24"/>
              </w:rPr>
              <w:t>Numărul de contracte expertizate, examinate și înregistrate</w:t>
            </w:r>
          </w:p>
        </w:tc>
        <w:tc>
          <w:tcPr>
            <w:tcW w:w="1413" w:type="dxa"/>
            <w:vAlign w:val="center"/>
          </w:tcPr>
          <w:p w:rsidR="00F74267" w:rsidRPr="00F45B14" w:rsidRDefault="00F74267" w:rsidP="00F74267">
            <w:pPr>
              <w:tabs>
                <w:tab w:val="left" w:pos="720"/>
              </w:tabs>
              <w:jc w:val="center"/>
              <w:rPr>
                <w:rFonts w:eastAsia="Calibri"/>
                <w:lang w:eastAsia="en-US"/>
              </w:rPr>
            </w:pPr>
          </w:p>
        </w:tc>
        <w:tc>
          <w:tcPr>
            <w:tcW w:w="927" w:type="dxa"/>
            <w:gridSpan w:val="2"/>
            <w:vAlign w:val="center"/>
          </w:tcPr>
          <w:p w:rsidR="00F74267" w:rsidRPr="00F45B14" w:rsidRDefault="00F74267" w:rsidP="00F74267">
            <w:pPr>
              <w:jc w:val="center"/>
              <w:rPr>
                <w:sz w:val="24"/>
                <w:szCs w:val="24"/>
              </w:rPr>
            </w:pPr>
            <w:r w:rsidRPr="00F45B14">
              <w:rPr>
                <w:bCs/>
                <w:sz w:val="24"/>
                <w:szCs w:val="24"/>
              </w:rPr>
              <w:t>Buget</w:t>
            </w:r>
          </w:p>
        </w:tc>
        <w:tc>
          <w:tcPr>
            <w:tcW w:w="1203" w:type="dxa"/>
            <w:vAlign w:val="center"/>
          </w:tcPr>
          <w:p w:rsidR="00F74267" w:rsidRPr="00F45B14" w:rsidRDefault="002C529D" w:rsidP="002C529D">
            <w:pPr>
              <w:ind w:right="-134" w:hanging="72"/>
              <w:rPr>
                <w:sz w:val="24"/>
                <w:szCs w:val="24"/>
              </w:rPr>
            </w:pPr>
            <w:r w:rsidRPr="00F45B14">
              <w:rPr>
                <w:rStyle w:val="fontstyle01"/>
                <w:color w:val="auto"/>
                <w:sz w:val="24"/>
                <w:szCs w:val="24"/>
              </w:rPr>
              <w:t>Trimestrul I, 2024</w:t>
            </w:r>
          </w:p>
        </w:tc>
        <w:tc>
          <w:tcPr>
            <w:tcW w:w="1578" w:type="dxa"/>
            <w:vAlign w:val="center"/>
          </w:tcPr>
          <w:p w:rsidR="00F74267" w:rsidRPr="00F45B14" w:rsidRDefault="00F74267" w:rsidP="00F74267">
            <w:pPr>
              <w:tabs>
                <w:tab w:val="left" w:pos="720"/>
              </w:tabs>
              <w:jc w:val="center"/>
              <w:rPr>
                <w:sz w:val="24"/>
                <w:szCs w:val="24"/>
              </w:rPr>
            </w:pPr>
            <w:r w:rsidRPr="00F45B14">
              <w:rPr>
                <w:sz w:val="24"/>
                <w:szCs w:val="24"/>
              </w:rPr>
              <w:t>Permanent</w:t>
            </w:r>
          </w:p>
        </w:tc>
        <w:tc>
          <w:tcPr>
            <w:tcW w:w="1602" w:type="dxa"/>
            <w:vAlign w:val="center"/>
          </w:tcPr>
          <w:p w:rsidR="00F74267" w:rsidRPr="00F45B14" w:rsidRDefault="00F74267" w:rsidP="00F74267">
            <w:pPr>
              <w:tabs>
                <w:tab w:val="left" w:pos="720"/>
              </w:tabs>
              <w:jc w:val="center"/>
              <w:rPr>
                <w:sz w:val="24"/>
                <w:szCs w:val="24"/>
              </w:rPr>
            </w:pPr>
            <w:r w:rsidRPr="00F45B14">
              <w:rPr>
                <w:sz w:val="24"/>
                <w:szCs w:val="24"/>
              </w:rPr>
              <w:t>DPRFTM</w:t>
            </w:r>
          </w:p>
        </w:tc>
        <w:tc>
          <w:tcPr>
            <w:tcW w:w="1652" w:type="dxa"/>
            <w:vAlign w:val="center"/>
          </w:tcPr>
          <w:p w:rsidR="00F74267" w:rsidRPr="00F45B14" w:rsidRDefault="00F74267" w:rsidP="00F74267"/>
        </w:tc>
        <w:tc>
          <w:tcPr>
            <w:tcW w:w="1509" w:type="dxa"/>
            <w:gridSpan w:val="4"/>
            <w:vAlign w:val="center"/>
          </w:tcPr>
          <w:p w:rsidR="00F74267" w:rsidRPr="00F45B14" w:rsidRDefault="00F74267" w:rsidP="00F74267">
            <w:pPr>
              <w:tabs>
                <w:tab w:val="left" w:pos="720"/>
              </w:tabs>
            </w:pPr>
            <w:r w:rsidRPr="00F45B14">
              <w:t>Legea nr. 131/2015, HG nr.987/2018, HG nr. 870/2022</w:t>
            </w:r>
          </w:p>
          <w:p w:rsidR="00F74267" w:rsidRPr="00F45B14" w:rsidRDefault="00F74267" w:rsidP="00F74267">
            <w:pPr>
              <w:rPr>
                <w:sz w:val="24"/>
                <w:szCs w:val="28"/>
              </w:rPr>
            </w:pPr>
            <w:r w:rsidRPr="00F45B14">
              <w:t>OMA nr. 282/2004</w:t>
            </w:r>
          </w:p>
        </w:tc>
      </w:tr>
      <w:tr w:rsidR="00B81397" w:rsidRPr="00F45B14" w:rsidTr="002C529D">
        <w:tc>
          <w:tcPr>
            <w:tcW w:w="621" w:type="dxa"/>
            <w:vAlign w:val="center"/>
          </w:tcPr>
          <w:p w:rsidR="00F74267" w:rsidRPr="00F45B14" w:rsidRDefault="00F74267" w:rsidP="00F74267">
            <w:pPr>
              <w:pStyle w:val="ListParagraph"/>
              <w:numPr>
                <w:ilvl w:val="0"/>
                <w:numId w:val="9"/>
              </w:numPr>
              <w:ind w:left="360" w:hanging="540"/>
              <w:jc w:val="center"/>
              <w:rPr>
                <w:sz w:val="24"/>
                <w:szCs w:val="28"/>
              </w:rPr>
            </w:pPr>
          </w:p>
        </w:tc>
        <w:tc>
          <w:tcPr>
            <w:tcW w:w="2916" w:type="dxa"/>
            <w:gridSpan w:val="2"/>
            <w:vAlign w:val="center"/>
          </w:tcPr>
          <w:p w:rsidR="00F74267" w:rsidRPr="00F45B14" w:rsidRDefault="00F74267" w:rsidP="00F74267">
            <w:pPr>
              <w:tabs>
                <w:tab w:val="left" w:pos="720"/>
              </w:tabs>
              <w:rPr>
                <w:sz w:val="24"/>
                <w:szCs w:val="24"/>
              </w:rPr>
            </w:pPr>
            <w:r w:rsidRPr="00F45B14">
              <w:rPr>
                <w:sz w:val="24"/>
                <w:szCs w:val="24"/>
              </w:rPr>
              <w:t>Elaborarea/ajustarea reglementărilor interne privind salarizarea militarilor și angajaților civili, precum şi asigurarea cu alte drepturi băneşti (proiecte de ordine, indicații instructiv metodice, etc.)</w:t>
            </w:r>
            <w:r>
              <w:rPr>
                <w:sz w:val="24"/>
                <w:szCs w:val="24"/>
              </w:rPr>
              <w:t>.</w:t>
            </w:r>
          </w:p>
        </w:tc>
        <w:tc>
          <w:tcPr>
            <w:tcW w:w="1971" w:type="dxa"/>
            <w:vAlign w:val="center"/>
          </w:tcPr>
          <w:p w:rsidR="00F74267" w:rsidRPr="00F45B14" w:rsidRDefault="00F74267" w:rsidP="00F74267">
            <w:pPr>
              <w:ind w:right="-47"/>
              <w:rPr>
                <w:sz w:val="24"/>
                <w:szCs w:val="24"/>
              </w:rPr>
            </w:pPr>
            <w:r w:rsidRPr="00F45B14">
              <w:rPr>
                <w:sz w:val="24"/>
                <w:szCs w:val="24"/>
              </w:rPr>
              <w:t>Gradul de conformare actelor departamentale cu cele naționale.</w:t>
            </w:r>
          </w:p>
          <w:p w:rsidR="00F74267" w:rsidRPr="00F45B14" w:rsidRDefault="00F74267" w:rsidP="00F74267">
            <w:pPr>
              <w:ind w:right="-47"/>
              <w:rPr>
                <w:sz w:val="24"/>
                <w:szCs w:val="24"/>
              </w:rPr>
            </w:pPr>
            <w:r w:rsidRPr="00F45B14">
              <w:rPr>
                <w:sz w:val="24"/>
                <w:szCs w:val="24"/>
              </w:rPr>
              <w:t xml:space="preserve">Gradul de realizare a recomandărilor organelor de control.  </w:t>
            </w:r>
          </w:p>
          <w:p w:rsidR="00F74267" w:rsidRPr="00F45B14" w:rsidRDefault="00F74267" w:rsidP="00F74267">
            <w:pPr>
              <w:ind w:right="-47"/>
              <w:rPr>
                <w:sz w:val="24"/>
                <w:szCs w:val="24"/>
              </w:rPr>
            </w:pPr>
            <w:r w:rsidRPr="00F45B14">
              <w:rPr>
                <w:sz w:val="24"/>
                <w:szCs w:val="24"/>
              </w:rPr>
              <w:t xml:space="preserve">Calitatea actelor </w:t>
            </w:r>
            <w:r w:rsidRPr="00F45B14">
              <w:rPr>
                <w:sz w:val="24"/>
                <w:szCs w:val="24"/>
              </w:rPr>
              <w:lastRenderedPageBreak/>
              <w:t>normative elaborate.</w:t>
            </w:r>
          </w:p>
        </w:tc>
        <w:tc>
          <w:tcPr>
            <w:tcW w:w="1413" w:type="dxa"/>
            <w:vAlign w:val="center"/>
          </w:tcPr>
          <w:p w:rsidR="00F74267" w:rsidRPr="00F45B14" w:rsidRDefault="00F74267" w:rsidP="002C529D">
            <w:pPr>
              <w:tabs>
                <w:tab w:val="left" w:pos="720"/>
              </w:tabs>
              <w:jc w:val="center"/>
              <w:rPr>
                <w:rFonts w:eastAsia="Calibri"/>
                <w:lang w:eastAsia="en-US"/>
              </w:rPr>
            </w:pPr>
          </w:p>
        </w:tc>
        <w:tc>
          <w:tcPr>
            <w:tcW w:w="927" w:type="dxa"/>
            <w:gridSpan w:val="2"/>
            <w:vAlign w:val="center"/>
          </w:tcPr>
          <w:p w:rsidR="00F74267" w:rsidRPr="00F45B14" w:rsidRDefault="00F74267" w:rsidP="00F74267">
            <w:pPr>
              <w:jc w:val="center"/>
              <w:rPr>
                <w:sz w:val="24"/>
                <w:szCs w:val="24"/>
              </w:rPr>
            </w:pPr>
            <w:r w:rsidRPr="00F45B14">
              <w:rPr>
                <w:bCs/>
                <w:sz w:val="24"/>
                <w:szCs w:val="24"/>
              </w:rPr>
              <w:t>Buget</w:t>
            </w:r>
          </w:p>
        </w:tc>
        <w:tc>
          <w:tcPr>
            <w:tcW w:w="1203" w:type="dxa"/>
            <w:vAlign w:val="center"/>
          </w:tcPr>
          <w:p w:rsidR="00F74267" w:rsidRPr="00F45B14" w:rsidRDefault="002C529D" w:rsidP="002C529D">
            <w:pPr>
              <w:ind w:right="-134" w:hanging="72"/>
              <w:rPr>
                <w:sz w:val="24"/>
                <w:szCs w:val="24"/>
              </w:rPr>
            </w:pPr>
            <w:r w:rsidRPr="00F45B14">
              <w:rPr>
                <w:rStyle w:val="fontstyle01"/>
                <w:color w:val="auto"/>
                <w:sz w:val="24"/>
                <w:szCs w:val="24"/>
              </w:rPr>
              <w:t>Trimestrul I, 2024</w:t>
            </w:r>
          </w:p>
        </w:tc>
        <w:tc>
          <w:tcPr>
            <w:tcW w:w="1578" w:type="dxa"/>
            <w:vAlign w:val="center"/>
          </w:tcPr>
          <w:p w:rsidR="00F74267" w:rsidRPr="00F45B14" w:rsidRDefault="00F74267" w:rsidP="00F74267">
            <w:pPr>
              <w:tabs>
                <w:tab w:val="left" w:pos="720"/>
              </w:tabs>
              <w:jc w:val="center"/>
              <w:rPr>
                <w:sz w:val="24"/>
                <w:szCs w:val="24"/>
              </w:rPr>
            </w:pPr>
            <w:r w:rsidRPr="00F45B14">
              <w:rPr>
                <w:sz w:val="24"/>
                <w:szCs w:val="24"/>
              </w:rPr>
              <w:t>Anual</w:t>
            </w:r>
          </w:p>
        </w:tc>
        <w:tc>
          <w:tcPr>
            <w:tcW w:w="1602" w:type="dxa"/>
            <w:vAlign w:val="center"/>
          </w:tcPr>
          <w:p w:rsidR="00F74267" w:rsidRPr="00F45B14" w:rsidRDefault="00F74267" w:rsidP="00F74267">
            <w:pPr>
              <w:tabs>
                <w:tab w:val="left" w:pos="720"/>
              </w:tabs>
              <w:jc w:val="center"/>
              <w:rPr>
                <w:sz w:val="24"/>
                <w:szCs w:val="24"/>
              </w:rPr>
            </w:pPr>
            <w:r w:rsidRPr="00F45B14">
              <w:rPr>
                <w:sz w:val="24"/>
                <w:szCs w:val="24"/>
              </w:rPr>
              <w:t>DPRFTM</w:t>
            </w:r>
          </w:p>
        </w:tc>
        <w:tc>
          <w:tcPr>
            <w:tcW w:w="1652" w:type="dxa"/>
            <w:vAlign w:val="center"/>
          </w:tcPr>
          <w:p w:rsidR="00F74267" w:rsidRPr="00F45B14" w:rsidRDefault="00F74267" w:rsidP="00F74267"/>
        </w:tc>
        <w:tc>
          <w:tcPr>
            <w:tcW w:w="1509" w:type="dxa"/>
            <w:gridSpan w:val="4"/>
            <w:vAlign w:val="center"/>
          </w:tcPr>
          <w:p w:rsidR="00F74267" w:rsidRPr="00F45B14" w:rsidRDefault="00F74267" w:rsidP="00F74267">
            <w:r w:rsidRPr="00F45B14">
              <w:t>Legea nr.162/2005</w:t>
            </w:r>
          </w:p>
          <w:p w:rsidR="00F74267" w:rsidRPr="00F45B14" w:rsidRDefault="00F74267" w:rsidP="00F74267">
            <w:r w:rsidRPr="00F45B14">
              <w:t xml:space="preserve">Legea </w:t>
            </w:r>
            <w:r w:rsidRPr="00F45B14">
              <w:rPr>
                <w:rFonts w:eastAsia="Batang"/>
              </w:rPr>
              <w:t>nr.270/2018</w:t>
            </w:r>
          </w:p>
          <w:p w:rsidR="00F74267" w:rsidRPr="00F45B14" w:rsidRDefault="00F74267" w:rsidP="00F74267">
            <w:pPr>
              <w:ind w:right="-107"/>
              <w:rPr>
                <w:sz w:val="24"/>
                <w:szCs w:val="28"/>
              </w:rPr>
            </w:pPr>
            <w:r w:rsidRPr="00F45B14">
              <w:t>HG nr.1231/2018</w:t>
            </w:r>
          </w:p>
        </w:tc>
      </w:tr>
      <w:tr w:rsidR="00B81397" w:rsidRPr="00F45B14" w:rsidTr="00E17E51">
        <w:tc>
          <w:tcPr>
            <w:tcW w:w="621" w:type="dxa"/>
            <w:vAlign w:val="center"/>
          </w:tcPr>
          <w:p w:rsidR="00F74267" w:rsidRPr="00F45B14" w:rsidRDefault="00F74267" w:rsidP="00F74267">
            <w:pPr>
              <w:pStyle w:val="ListParagraph"/>
              <w:numPr>
                <w:ilvl w:val="0"/>
                <w:numId w:val="9"/>
              </w:numPr>
              <w:ind w:left="360" w:hanging="540"/>
              <w:jc w:val="center"/>
              <w:rPr>
                <w:sz w:val="24"/>
                <w:szCs w:val="28"/>
              </w:rPr>
            </w:pPr>
          </w:p>
        </w:tc>
        <w:tc>
          <w:tcPr>
            <w:tcW w:w="2916" w:type="dxa"/>
            <w:gridSpan w:val="2"/>
            <w:vAlign w:val="center"/>
          </w:tcPr>
          <w:p w:rsidR="00F74267" w:rsidRPr="00F45B14" w:rsidRDefault="00F74267" w:rsidP="00F74267">
            <w:pPr>
              <w:tabs>
                <w:tab w:val="left" w:pos="720"/>
              </w:tabs>
              <w:rPr>
                <w:sz w:val="24"/>
                <w:szCs w:val="24"/>
              </w:rPr>
            </w:pPr>
            <w:r w:rsidRPr="00F45B14">
              <w:rPr>
                <w:sz w:val="24"/>
                <w:szCs w:val="24"/>
              </w:rPr>
              <w:t>Efectuarea calculelor privind vechimea în serviciu a militarilor prin contract care se eliberează cu drept la pensie</w:t>
            </w:r>
            <w:r>
              <w:rPr>
                <w:sz w:val="24"/>
                <w:szCs w:val="24"/>
              </w:rPr>
              <w:t>.</w:t>
            </w:r>
          </w:p>
        </w:tc>
        <w:tc>
          <w:tcPr>
            <w:tcW w:w="1971" w:type="dxa"/>
            <w:vAlign w:val="center"/>
          </w:tcPr>
          <w:p w:rsidR="00F74267" w:rsidRPr="00F45B14" w:rsidRDefault="00F74267" w:rsidP="00F74267">
            <w:pPr>
              <w:ind w:right="-47"/>
              <w:rPr>
                <w:sz w:val="24"/>
                <w:szCs w:val="24"/>
              </w:rPr>
            </w:pPr>
            <w:r w:rsidRPr="00F45B14">
              <w:rPr>
                <w:snapToGrid w:val="0"/>
                <w:sz w:val="24"/>
                <w:szCs w:val="24"/>
              </w:rPr>
              <w:t>Numărul de calcule efectuate</w:t>
            </w:r>
          </w:p>
        </w:tc>
        <w:tc>
          <w:tcPr>
            <w:tcW w:w="1413" w:type="dxa"/>
            <w:vAlign w:val="center"/>
          </w:tcPr>
          <w:p w:rsidR="00F74267" w:rsidRPr="00F45B14" w:rsidRDefault="00F74267" w:rsidP="00F74267">
            <w:pPr>
              <w:tabs>
                <w:tab w:val="left" w:pos="720"/>
              </w:tabs>
              <w:ind w:right="-108"/>
              <w:jc w:val="center"/>
              <w:rPr>
                <w:rFonts w:eastAsia="Calibri"/>
                <w:lang w:eastAsia="en-US"/>
              </w:rPr>
            </w:pPr>
          </w:p>
        </w:tc>
        <w:tc>
          <w:tcPr>
            <w:tcW w:w="927" w:type="dxa"/>
            <w:gridSpan w:val="2"/>
            <w:vAlign w:val="center"/>
          </w:tcPr>
          <w:p w:rsidR="00F74267" w:rsidRPr="00F45B14" w:rsidRDefault="00F74267" w:rsidP="00F74267">
            <w:pPr>
              <w:jc w:val="center"/>
              <w:rPr>
                <w:sz w:val="24"/>
                <w:szCs w:val="24"/>
              </w:rPr>
            </w:pPr>
            <w:r w:rsidRPr="00F45B14">
              <w:rPr>
                <w:bCs/>
                <w:sz w:val="24"/>
                <w:szCs w:val="24"/>
              </w:rPr>
              <w:t>Buget</w:t>
            </w:r>
          </w:p>
        </w:tc>
        <w:tc>
          <w:tcPr>
            <w:tcW w:w="1203" w:type="dxa"/>
            <w:vAlign w:val="center"/>
          </w:tcPr>
          <w:p w:rsidR="00F74267" w:rsidRPr="00F45B14" w:rsidRDefault="00E17E51" w:rsidP="00E17E51">
            <w:pPr>
              <w:ind w:right="-44"/>
              <w:rPr>
                <w:sz w:val="24"/>
                <w:szCs w:val="24"/>
              </w:rPr>
            </w:pPr>
            <w:r w:rsidRPr="00E17E51">
              <w:rPr>
                <w:sz w:val="24"/>
                <w:szCs w:val="24"/>
              </w:rPr>
              <w:t>Trimestrul I, 2024</w:t>
            </w:r>
          </w:p>
        </w:tc>
        <w:tc>
          <w:tcPr>
            <w:tcW w:w="1578" w:type="dxa"/>
            <w:vAlign w:val="center"/>
          </w:tcPr>
          <w:p w:rsidR="00F74267" w:rsidRPr="00F45B14" w:rsidRDefault="00F74267" w:rsidP="00F74267">
            <w:pPr>
              <w:tabs>
                <w:tab w:val="left" w:pos="720"/>
              </w:tabs>
              <w:jc w:val="center"/>
              <w:rPr>
                <w:sz w:val="24"/>
                <w:szCs w:val="24"/>
              </w:rPr>
            </w:pPr>
            <w:r w:rsidRPr="00F45B14">
              <w:rPr>
                <w:sz w:val="24"/>
                <w:szCs w:val="24"/>
              </w:rPr>
              <w:t>Permanent</w:t>
            </w:r>
          </w:p>
        </w:tc>
        <w:tc>
          <w:tcPr>
            <w:tcW w:w="1602" w:type="dxa"/>
            <w:vAlign w:val="center"/>
          </w:tcPr>
          <w:p w:rsidR="00F74267" w:rsidRPr="00F45B14" w:rsidRDefault="00F74267" w:rsidP="00F74267">
            <w:pPr>
              <w:tabs>
                <w:tab w:val="left" w:pos="720"/>
              </w:tabs>
              <w:jc w:val="center"/>
              <w:rPr>
                <w:sz w:val="24"/>
                <w:szCs w:val="24"/>
              </w:rPr>
            </w:pPr>
            <w:r w:rsidRPr="00F45B14">
              <w:rPr>
                <w:sz w:val="24"/>
                <w:szCs w:val="24"/>
              </w:rPr>
              <w:t>DPRFTM</w:t>
            </w:r>
          </w:p>
        </w:tc>
        <w:tc>
          <w:tcPr>
            <w:tcW w:w="1652" w:type="dxa"/>
            <w:vAlign w:val="center"/>
          </w:tcPr>
          <w:p w:rsidR="00F74267" w:rsidRPr="00F45B14" w:rsidRDefault="00F74267" w:rsidP="00F74267"/>
        </w:tc>
        <w:tc>
          <w:tcPr>
            <w:tcW w:w="1509" w:type="dxa"/>
            <w:gridSpan w:val="4"/>
            <w:vAlign w:val="center"/>
          </w:tcPr>
          <w:p w:rsidR="00F74267" w:rsidRPr="00F45B14" w:rsidRDefault="00F74267" w:rsidP="00F74267">
            <w:pPr>
              <w:rPr>
                <w:sz w:val="24"/>
                <w:szCs w:val="28"/>
              </w:rPr>
            </w:pPr>
            <w:r w:rsidRPr="00F45B14">
              <w:t>Legea nr. 1544/1993</w:t>
            </w:r>
          </w:p>
        </w:tc>
      </w:tr>
      <w:tr w:rsidR="00B81397" w:rsidRPr="00F45B14" w:rsidTr="00E17E51">
        <w:tc>
          <w:tcPr>
            <w:tcW w:w="621" w:type="dxa"/>
            <w:vAlign w:val="center"/>
          </w:tcPr>
          <w:p w:rsidR="00F74267" w:rsidRPr="00F45B14" w:rsidRDefault="00F74267" w:rsidP="00F74267">
            <w:pPr>
              <w:pStyle w:val="ListParagraph"/>
              <w:numPr>
                <w:ilvl w:val="0"/>
                <w:numId w:val="9"/>
              </w:numPr>
              <w:ind w:left="360" w:hanging="630"/>
              <w:jc w:val="center"/>
              <w:rPr>
                <w:sz w:val="24"/>
                <w:szCs w:val="28"/>
              </w:rPr>
            </w:pPr>
          </w:p>
        </w:tc>
        <w:tc>
          <w:tcPr>
            <w:tcW w:w="2916" w:type="dxa"/>
            <w:gridSpan w:val="2"/>
            <w:vAlign w:val="center"/>
          </w:tcPr>
          <w:p w:rsidR="00F74267" w:rsidRPr="00F45B14" w:rsidRDefault="00F74267" w:rsidP="00F74267">
            <w:pPr>
              <w:tabs>
                <w:tab w:val="left" w:pos="720"/>
              </w:tabs>
              <w:rPr>
                <w:sz w:val="24"/>
                <w:szCs w:val="24"/>
              </w:rPr>
            </w:pPr>
            <w:r w:rsidRPr="00F45B14">
              <w:rPr>
                <w:sz w:val="24"/>
                <w:szCs w:val="24"/>
              </w:rPr>
              <w:t>Organizarea proceselor de planificare Instituţională şi raportare financiară.</w:t>
            </w:r>
          </w:p>
        </w:tc>
        <w:tc>
          <w:tcPr>
            <w:tcW w:w="1971" w:type="dxa"/>
            <w:vAlign w:val="center"/>
          </w:tcPr>
          <w:p w:rsidR="00F74267" w:rsidRPr="00F45B14" w:rsidRDefault="00F74267" w:rsidP="00F74267">
            <w:pPr>
              <w:ind w:right="-59"/>
              <w:rPr>
                <w:sz w:val="24"/>
                <w:szCs w:val="24"/>
              </w:rPr>
            </w:pPr>
            <w:r w:rsidRPr="00F45B14">
              <w:rPr>
                <w:sz w:val="24"/>
                <w:szCs w:val="24"/>
              </w:rPr>
              <w:t xml:space="preserve">Rapoarte financiare ale unităţilor /instituţiilor militare verificate şi aprobate; </w:t>
            </w:r>
          </w:p>
          <w:p w:rsidR="00F74267" w:rsidRPr="00F45B14" w:rsidRDefault="00F74267" w:rsidP="00F74267">
            <w:pPr>
              <w:ind w:right="-59"/>
              <w:rPr>
                <w:sz w:val="24"/>
                <w:szCs w:val="28"/>
              </w:rPr>
            </w:pPr>
            <w:r w:rsidRPr="00F45B14">
              <w:rPr>
                <w:sz w:val="24"/>
                <w:szCs w:val="24"/>
              </w:rPr>
              <w:t xml:space="preserve">Raportul financiar consolidat al MA generalizat şi prezentat la </w:t>
            </w:r>
            <w:proofErr w:type="spellStart"/>
            <w:r w:rsidRPr="00F45B14">
              <w:rPr>
                <w:sz w:val="24"/>
                <w:szCs w:val="24"/>
              </w:rPr>
              <w:t>Min.Fin</w:t>
            </w:r>
            <w:proofErr w:type="spellEnd"/>
            <w:r w:rsidRPr="00F45B14">
              <w:rPr>
                <w:sz w:val="24"/>
                <w:szCs w:val="24"/>
              </w:rPr>
              <w:t>.</w:t>
            </w:r>
          </w:p>
        </w:tc>
        <w:tc>
          <w:tcPr>
            <w:tcW w:w="1413" w:type="dxa"/>
            <w:vAlign w:val="center"/>
          </w:tcPr>
          <w:p w:rsidR="00F74267" w:rsidRPr="00F45B14" w:rsidRDefault="00F74267" w:rsidP="00F74267">
            <w:pPr>
              <w:tabs>
                <w:tab w:val="left" w:pos="720"/>
              </w:tabs>
              <w:ind w:right="-123"/>
              <w:jc w:val="center"/>
              <w:rPr>
                <w:rFonts w:eastAsia="Calibri"/>
                <w:sz w:val="24"/>
                <w:szCs w:val="24"/>
                <w:lang w:eastAsia="en-US"/>
              </w:rPr>
            </w:pPr>
          </w:p>
        </w:tc>
        <w:tc>
          <w:tcPr>
            <w:tcW w:w="927" w:type="dxa"/>
            <w:gridSpan w:val="2"/>
            <w:vAlign w:val="center"/>
          </w:tcPr>
          <w:p w:rsidR="00F74267" w:rsidRPr="000A0842" w:rsidRDefault="00F74267" w:rsidP="00F74267">
            <w:pPr>
              <w:jc w:val="center"/>
              <w:rPr>
                <w:sz w:val="24"/>
                <w:szCs w:val="24"/>
              </w:rPr>
            </w:pPr>
            <w:r w:rsidRPr="000A0842">
              <w:rPr>
                <w:bCs/>
                <w:sz w:val="24"/>
                <w:szCs w:val="24"/>
              </w:rPr>
              <w:t>Buget</w:t>
            </w:r>
          </w:p>
        </w:tc>
        <w:tc>
          <w:tcPr>
            <w:tcW w:w="1203" w:type="dxa"/>
            <w:vAlign w:val="center"/>
          </w:tcPr>
          <w:p w:rsidR="00F74267" w:rsidRPr="00F45B14" w:rsidRDefault="00E17E51" w:rsidP="00E17E51">
            <w:pPr>
              <w:ind w:right="-44" w:hanging="45"/>
              <w:rPr>
                <w:sz w:val="24"/>
                <w:szCs w:val="28"/>
              </w:rPr>
            </w:pPr>
            <w:r w:rsidRPr="00F45B14">
              <w:rPr>
                <w:rStyle w:val="fontstyle01"/>
                <w:color w:val="auto"/>
                <w:sz w:val="24"/>
                <w:szCs w:val="24"/>
              </w:rPr>
              <w:t>Trimestrul I, 2024</w:t>
            </w:r>
          </w:p>
        </w:tc>
        <w:tc>
          <w:tcPr>
            <w:tcW w:w="1578" w:type="dxa"/>
            <w:vAlign w:val="center"/>
          </w:tcPr>
          <w:p w:rsidR="00F74267" w:rsidRPr="000A0842" w:rsidRDefault="00F74267" w:rsidP="00F74267">
            <w:pPr>
              <w:tabs>
                <w:tab w:val="left" w:pos="720"/>
              </w:tabs>
              <w:ind w:left="-61" w:right="-66"/>
              <w:jc w:val="center"/>
              <w:rPr>
                <w:sz w:val="24"/>
                <w:szCs w:val="24"/>
              </w:rPr>
            </w:pPr>
            <w:r w:rsidRPr="000A0842">
              <w:rPr>
                <w:sz w:val="24"/>
                <w:szCs w:val="24"/>
              </w:rPr>
              <w:t>Anual</w:t>
            </w:r>
          </w:p>
        </w:tc>
        <w:tc>
          <w:tcPr>
            <w:tcW w:w="1602" w:type="dxa"/>
            <w:vAlign w:val="center"/>
          </w:tcPr>
          <w:p w:rsidR="00F74267" w:rsidRPr="000A0842" w:rsidRDefault="00F74267" w:rsidP="00F74267">
            <w:pPr>
              <w:tabs>
                <w:tab w:val="left" w:pos="720"/>
              </w:tabs>
              <w:jc w:val="center"/>
              <w:rPr>
                <w:sz w:val="24"/>
                <w:szCs w:val="24"/>
              </w:rPr>
            </w:pPr>
            <w:r w:rsidRPr="000A0842">
              <w:rPr>
                <w:sz w:val="24"/>
                <w:szCs w:val="24"/>
              </w:rPr>
              <w:t>DPRFTM</w:t>
            </w:r>
          </w:p>
        </w:tc>
        <w:tc>
          <w:tcPr>
            <w:tcW w:w="1652" w:type="dxa"/>
            <w:vAlign w:val="center"/>
          </w:tcPr>
          <w:p w:rsidR="00F74267" w:rsidRPr="00F45B14" w:rsidRDefault="00F74267" w:rsidP="00F74267">
            <w:pPr>
              <w:rPr>
                <w:sz w:val="24"/>
                <w:szCs w:val="24"/>
              </w:rPr>
            </w:pPr>
          </w:p>
        </w:tc>
        <w:tc>
          <w:tcPr>
            <w:tcW w:w="1509" w:type="dxa"/>
            <w:gridSpan w:val="4"/>
            <w:vAlign w:val="center"/>
          </w:tcPr>
          <w:p w:rsidR="00F74267" w:rsidRPr="00F45B14" w:rsidRDefault="00F74267" w:rsidP="00F74267">
            <w:pPr>
              <w:tabs>
                <w:tab w:val="left" w:pos="720"/>
              </w:tabs>
            </w:pPr>
            <w:r w:rsidRPr="00F45B14">
              <w:t>Legea nr. 113/2007 Legea nr. 181/2014</w:t>
            </w:r>
          </w:p>
          <w:p w:rsidR="00F74267" w:rsidRPr="00F45B14" w:rsidRDefault="00F74267" w:rsidP="00F74267">
            <w:pPr>
              <w:tabs>
                <w:tab w:val="left" w:pos="720"/>
              </w:tabs>
            </w:pPr>
            <w:r w:rsidRPr="00F45B14">
              <w:t>OMF nr. 216/2015</w:t>
            </w:r>
          </w:p>
        </w:tc>
      </w:tr>
      <w:tr w:rsidR="00B81397" w:rsidRPr="00F45B14" w:rsidTr="00B34543">
        <w:tc>
          <w:tcPr>
            <w:tcW w:w="621" w:type="dxa"/>
            <w:vMerge w:val="restart"/>
            <w:vAlign w:val="center"/>
          </w:tcPr>
          <w:p w:rsidR="00F74267" w:rsidRPr="00F45B14" w:rsidRDefault="00F74267" w:rsidP="00F74267">
            <w:pPr>
              <w:pStyle w:val="ListParagraph"/>
              <w:numPr>
                <w:ilvl w:val="0"/>
                <w:numId w:val="9"/>
              </w:numPr>
              <w:ind w:left="360" w:hanging="473"/>
              <w:jc w:val="center"/>
              <w:rPr>
                <w:sz w:val="24"/>
                <w:szCs w:val="28"/>
              </w:rPr>
            </w:pPr>
          </w:p>
        </w:tc>
        <w:tc>
          <w:tcPr>
            <w:tcW w:w="2916" w:type="dxa"/>
            <w:gridSpan w:val="2"/>
            <w:vMerge w:val="restart"/>
            <w:vAlign w:val="center"/>
          </w:tcPr>
          <w:p w:rsidR="00F74267" w:rsidRPr="00F45B14" w:rsidRDefault="00F74267" w:rsidP="00F74267">
            <w:pPr>
              <w:tabs>
                <w:tab w:val="left" w:pos="720"/>
              </w:tabs>
              <w:rPr>
                <w:sz w:val="24"/>
                <w:szCs w:val="24"/>
                <w:highlight w:val="yellow"/>
              </w:rPr>
            </w:pPr>
            <w:r w:rsidRPr="00F45B14">
              <w:rPr>
                <w:sz w:val="24"/>
                <w:szCs w:val="24"/>
              </w:rPr>
              <w:t>Coordonarea procesului de transformare militară şi perfecţionarea cadrului de planificare a capabilităților militare pe termen lung.</w:t>
            </w:r>
          </w:p>
        </w:tc>
        <w:tc>
          <w:tcPr>
            <w:tcW w:w="1971" w:type="dxa"/>
            <w:vAlign w:val="center"/>
          </w:tcPr>
          <w:p w:rsidR="00F74267" w:rsidRPr="00F45B14" w:rsidRDefault="00F74267" w:rsidP="00F74267">
            <w:pPr>
              <w:ind w:right="-80"/>
              <w:rPr>
                <w:sz w:val="24"/>
                <w:szCs w:val="24"/>
              </w:rPr>
            </w:pPr>
            <w:r w:rsidRPr="00F45B14">
              <w:rPr>
                <w:sz w:val="24"/>
                <w:szCs w:val="24"/>
              </w:rPr>
              <w:t>1) Procesul de monitorizare a PDCMANTL coordonat:</w:t>
            </w:r>
          </w:p>
          <w:p w:rsidR="00F74267" w:rsidRPr="00F45B14" w:rsidRDefault="00F74267" w:rsidP="00F74267">
            <w:pPr>
              <w:ind w:right="-80"/>
              <w:rPr>
                <w:sz w:val="24"/>
                <w:szCs w:val="24"/>
              </w:rPr>
            </w:pPr>
            <w:r w:rsidRPr="00F45B14">
              <w:rPr>
                <w:sz w:val="24"/>
                <w:szCs w:val="24"/>
              </w:rPr>
              <w:t>- Informație - colectată și analizată.</w:t>
            </w:r>
          </w:p>
          <w:p w:rsidR="00F74267" w:rsidRPr="00F45B14" w:rsidRDefault="00F74267" w:rsidP="00F74267">
            <w:pPr>
              <w:ind w:right="-80"/>
              <w:rPr>
                <w:sz w:val="24"/>
                <w:szCs w:val="24"/>
              </w:rPr>
            </w:pPr>
            <w:r w:rsidRPr="00F45B14">
              <w:rPr>
                <w:sz w:val="24"/>
                <w:szCs w:val="24"/>
              </w:rPr>
              <w:t>- Rapoartele semestriale  de progres - întocmite și prezentate Ministrului apărării.</w:t>
            </w:r>
          </w:p>
          <w:p w:rsidR="00F74267" w:rsidRPr="00F45B14" w:rsidRDefault="00F74267" w:rsidP="00F74267">
            <w:pPr>
              <w:ind w:right="-80"/>
              <w:rPr>
                <w:sz w:val="24"/>
                <w:szCs w:val="24"/>
              </w:rPr>
            </w:pPr>
            <w:r w:rsidRPr="00F45B14">
              <w:rPr>
                <w:sz w:val="24"/>
                <w:szCs w:val="24"/>
              </w:rPr>
              <w:t xml:space="preserve">Raportul  anual de progres - întocmit și prezentat Ministrului </w:t>
            </w:r>
            <w:r w:rsidRPr="00F45B14">
              <w:rPr>
                <w:sz w:val="24"/>
                <w:szCs w:val="24"/>
              </w:rPr>
              <w:lastRenderedPageBreak/>
              <w:t>apărării, Guvernului și Președintelui Republicii Moldova.</w:t>
            </w:r>
          </w:p>
        </w:tc>
        <w:tc>
          <w:tcPr>
            <w:tcW w:w="1413" w:type="dxa"/>
            <w:vMerge w:val="restart"/>
            <w:vAlign w:val="center"/>
          </w:tcPr>
          <w:p w:rsidR="00F74267" w:rsidRPr="00F45B14" w:rsidRDefault="00F74267" w:rsidP="00F74267">
            <w:pPr>
              <w:tabs>
                <w:tab w:val="left" w:pos="720"/>
              </w:tabs>
              <w:ind w:left="-87" w:right="-94" w:hanging="35"/>
              <w:jc w:val="center"/>
              <w:rPr>
                <w:b/>
                <w:sz w:val="24"/>
                <w:szCs w:val="24"/>
              </w:rPr>
            </w:pPr>
          </w:p>
        </w:tc>
        <w:tc>
          <w:tcPr>
            <w:tcW w:w="927" w:type="dxa"/>
            <w:gridSpan w:val="2"/>
            <w:vMerge w:val="restart"/>
            <w:vAlign w:val="center"/>
          </w:tcPr>
          <w:p w:rsidR="00F74267" w:rsidRPr="000A0842" w:rsidRDefault="00F74267" w:rsidP="00F74267">
            <w:pPr>
              <w:jc w:val="center"/>
              <w:rPr>
                <w:bCs/>
                <w:sz w:val="24"/>
                <w:szCs w:val="24"/>
                <w:highlight w:val="yellow"/>
              </w:rPr>
            </w:pPr>
            <w:r w:rsidRPr="000A0842">
              <w:rPr>
                <w:bCs/>
                <w:sz w:val="24"/>
                <w:szCs w:val="24"/>
              </w:rPr>
              <w:t>Buget</w:t>
            </w:r>
          </w:p>
        </w:tc>
        <w:tc>
          <w:tcPr>
            <w:tcW w:w="1203" w:type="dxa"/>
            <w:vMerge w:val="restart"/>
            <w:vAlign w:val="center"/>
          </w:tcPr>
          <w:p w:rsidR="00F74267" w:rsidRPr="00F45B14" w:rsidRDefault="00F74267" w:rsidP="00B34543">
            <w:pPr>
              <w:ind w:right="-107"/>
              <w:rPr>
                <w:sz w:val="24"/>
                <w:szCs w:val="28"/>
                <w:highlight w:val="yellow"/>
              </w:rPr>
            </w:pPr>
            <w:r w:rsidRPr="00F45B14">
              <w:rPr>
                <w:sz w:val="24"/>
                <w:szCs w:val="28"/>
              </w:rPr>
              <w:t>17.04.2024</w:t>
            </w:r>
          </w:p>
        </w:tc>
        <w:tc>
          <w:tcPr>
            <w:tcW w:w="1578" w:type="dxa"/>
            <w:vAlign w:val="center"/>
          </w:tcPr>
          <w:p w:rsidR="00F74267" w:rsidRPr="00F45B14" w:rsidRDefault="00F74267" w:rsidP="00F74267">
            <w:pPr>
              <w:tabs>
                <w:tab w:val="left" w:pos="720"/>
              </w:tabs>
              <w:ind w:left="-61" w:right="-66"/>
              <w:jc w:val="center"/>
              <w:rPr>
                <w:sz w:val="24"/>
                <w:szCs w:val="24"/>
              </w:rPr>
            </w:pPr>
            <w:r w:rsidRPr="00F45B14">
              <w:rPr>
                <w:sz w:val="24"/>
                <w:szCs w:val="24"/>
              </w:rPr>
              <w:t xml:space="preserve">Semestrial, până la data de 20 a lunii viitoare </w:t>
            </w:r>
          </w:p>
          <w:p w:rsidR="00F74267" w:rsidRPr="00F45B14" w:rsidRDefault="00F74267" w:rsidP="00F74267">
            <w:pPr>
              <w:tabs>
                <w:tab w:val="left" w:pos="720"/>
              </w:tabs>
              <w:ind w:left="-61" w:right="-66"/>
              <w:jc w:val="center"/>
              <w:rPr>
                <w:sz w:val="24"/>
                <w:szCs w:val="24"/>
              </w:rPr>
            </w:pPr>
            <w:r w:rsidRPr="00F45B14">
              <w:rPr>
                <w:sz w:val="24"/>
                <w:szCs w:val="24"/>
              </w:rPr>
              <w:t>Anual,</w:t>
            </w:r>
          </w:p>
          <w:p w:rsidR="00F74267" w:rsidRPr="00F45B14" w:rsidRDefault="00F74267" w:rsidP="00F74267">
            <w:pPr>
              <w:tabs>
                <w:tab w:val="left" w:pos="720"/>
              </w:tabs>
              <w:ind w:left="-61" w:right="-66"/>
              <w:jc w:val="center"/>
              <w:rPr>
                <w:sz w:val="24"/>
                <w:szCs w:val="24"/>
              </w:rPr>
            </w:pPr>
            <w:r w:rsidRPr="00F45B14">
              <w:rPr>
                <w:sz w:val="24"/>
                <w:szCs w:val="24"/>
              </w:rPr>
              <w:t xml:space="preserve"> până la data de 25 ianuarie a anului următor</w:t>
            </w:r>
          </w:p>
        </w:tc>
        <w:tc>
          <w:tcPr>
            <w:tcW w:w="1602" w:type="dxa"/>
            <w:vMerge w:val="restart"/>
            <w:vAlign w:val="center"/>
          </w:tcPr>
          <w:p w:rsidR="00F74267" w:rsidRPr="000A0842" w:rsidRDefault="00F74267" w:rsidP="00F74267">
            <w:pPr>
              <w:tabs>
                <w:tab w:val="left" w:pos="720"/>
              </w:tabs>
              <w:jc w:val="center"/>
              <w:rPr>
                <w:sz w:val="24"/>
                <w:szCs w:val="24"/>
                <w:highlight w:val="yellow"/>
              </w:rPr>
            </w:pPr>
            <w:r w:rsidRPr="000A0842">
              <w:rPr>
                <w:sz w:val="24"/>
                <w:szCs w:val="24"/>
              </w:rPr>
              <w:t>DTCAE</w:t>
            </w:r>
          </w:p>
        </w:tc>
        <w:tc>
          <w:tcPr>
            <w:tcW w:w="1652" w:type="dxa"/>
            <w:vAlign w:val="center"/>
          </w:tcPr>
          <w:p w:rsidR="00F74267" w:rsidRPr="00F45B14" w:rsidRDefault="00F74267" w:rsidP="00F74267">
            <w:pPr>
              <w:rPr>
                <w:sz w:val="24"/>
                <w:szCs w:val="24"/>
              </w:rPr>
            </w:pPr>
          </w:p>
        </w:tc>
        <w:tc>
          <w:tcPr>
            <w:tcW w:w="1509" w:type="dxa"/>
            <w:gridSpan w:val="4"/>
            <w:vMerge w:val="restart"/>
            <w:vAlign w:val="center"/>
          </w:tcPr>
          <w:p w:rsidR="00F74267" w:rsidRPr="00F45B14" w:rsidRDefault="00F74267" w:rsidP="00F74267">
            <w:pPr>
              <w:tabs>
                <w:tab w:val="left" w:pos="720"/>
              </w:tabs>
              <w:ind w:left="-43" w:right="-107"/>
            </w:pPr>
            <w:r w:rsidRPr="00F45B14">
              <w:t>DP nr.1535/2020;</w:t>
            </w:r>
          </w:p>
          <w:p w:rsidR="00F74267" w:rsidRPr="00F45B14" w:rsidRDefault="00F74267" w:rsidP="00F74267">
            <w:pPr>
              <w:tabs>
                <w:tab w:val="left" w:pos="720"/>
              </w:tabs>
              <w:ind w:left="-43"/>
            </w:pPr>
            <w:r w:rsidRPr="00F45B14">
              <w:t>PAG 2024;</w:t>
            </w:r>
          </w:p>
          <w:p w:rsidR="00F74267" w:rsidRPr="00F45B14" w:rsidRDefault="00F74267" w:rsidP="00F74267">
            <w:pPr>
              <w:tabs>
                <w:tab w:val="left" w:pos="720"/>
              </w:tabs>
              <w:ind w:left="-43"/>
            </w:pPr>
            <w:r w:rsidRPr="00F45B14">
              <w:t>OMA nr. 017/2020;</w:t>
            </w:r>
          </w:p>
          <w:p w:rsidR="00F74267" w:rsidRPr="00F45B14" w:rsidRDefault="00F74267" w:rsidP="00F74267">
            <w:pPr>
              <w:tabs>
                <w:tab w:val="left" w:pos="720"/>
              </w:tabs>
              <w:ind w:left="-43"/>
            </w:pPr>
            <w:r w:rsidRPr="00F45B14">
              <w:t>OMA nr. 22/2021;</w:t>
            </w:r>
          </w:p>
          <w:p w:rsidR="00F74267" w:rsidRDefault="00F74267" w:rsidP="00F74267">
            <w:pPr>
              <w:tabs>
                <w:tab w:val="left" w:pos="720"/>
              </w:tabs>
              <w:ind w:left="-43"/>
            </w:pPr>
            <w:r w:rsidRPr="00F45B14">
              <w:t>OMA nr. 530/2022</w:t>
            </w:r>
          </w:p>
          <w:p w:rsidR="00F74267" w:rsidRPr="00F45B14" w:rsidRDefault="00F74267" w:rsidP="00F74267">
            <w:pPr>
              <w:tabs>
                <w:tab w:val="left" w:pos="720"/>
              </w:tabs>
              <w:ind w:left="-43"/>
              <w:rPr>
                <w:sz w:val="24"/>
                <w:szCs w:val="24"/>
                <w:highlight w:val="yellow"/>
              </w:rPr>
            </w:pPr>
            <w:r w:rsidRPr="00657DA3">
              <w:t>OMA nr.996/2023</w:t>
            </w:r>
          </w:p>
        </w:tc>
      </w:tr>
      <w:tr w:rsidR="00B81397" w:rsidRPr="00F45B14" w:rsidTr="00B81397">
        <w:tc>
          <w:tcPr>
            <w:tcW w:w="621" w:type="dxa"/>
            <w:vMerge/>
            <w:vAlign w:val="center"/>
          </w:tcPr>
          <w:p w:rsidR="00F74267" w:rsidRPr="00F45B14" w:rsidRDefault="00F74267" w:rsidP="00F74267">
            <w:pPr>
              <w:ind w:left="360" w:hanging="1482"/>
              <w:jc w:val="center"/>
              <w:rPr>
                <w:sz w:val="24"/>
                <w:szCs w:val="28"/>
              </w:rPr>
            </w:pPr>
          </w:p>
        </w:tc>
        <w:tc>
          <w:tcPr>
            <w:tcW w:w="2916" w:type="dxa"/>
            <w:gridSpan w:val="2"/>
            <w:vMerge/>
            <w:vAlign w:val="center"/>
          </w:tcPr>
          <w:p w:rsidR="00F74267" w:rsidRPr="00F45B14" w:rsidRDefault="00F74267" w:rsidP="00F74267">
            <w:pPr>
              <w:tabs>
                <w:tab w:val="left" w:pos="720"/>
              </w:tabs>
              <w:rPr>
                <w:sz w:val="24"/>
                <w:szCs w:val="24"/>
                <w:highlight w:val="yellow"/>
              </w:rPr>
            </w:pPr>
          </w:p>
        </w:tc>
        <w:tc>
          <w:tcPr>
            <w:tcW w:w="1971" w:type="dxa"/>
            <w:vAlign w:val="center"/>
          </w:tcPr>
          <w:p w:rsidR="00F74267" w:rsidRPr="00F45B14" w:rsidRDefault="00F74267" w:rsidP="00F74267">
            <w:pPr>
              <w:ind w:right="-80"/>
              <w:rPr>
                <w:sz w:val="24"/>
                <w:szCs w:val="24"/>
              </w:rPr>
            </w:pPr>
            <w:r w:rsidRPr="00F45B14">
              <w:rPr>
                <w:sz w:val="24"/>
                <w:szCs w:val="24"/>
              </w:rPr>
              <w:t>2) Procesul de monitorizare a VSDANTM coordonat:</w:t>
            </w:r>
          </w:p>
          <w:p w:rsidR="00F74267" w:rsidRPr="00F45B14" w:rsidRDefault="00F74267" w:rsidP="00F74267">
            <w:pPr>
              <w:ind w:right="-80"/>
              <w:rPr>
                <w:sz w:val="24"/>
                <w:szCs w:val="24"/>
              </w:rPr>
            </w:pPr>
            <w:r w:rsidRPr="00F45B14">
              <w:rPr>
                <w:sz w:val="24"/>
                <w:szCs w:val="24"/>
              </w:rPr>
              <w:t>- Informație - colectată și analizată;</w:t>
            </w:r>
          </w:p>
          <w:p w:rsidR="00F74267" w:rsidRPr="00F45B14" w:rsidRDefault="00F74267" w:rsidP="00F74267">
            <w:pPr>
              <w:ind w:right="-80"/>
              <w:rPr>
                <w:sz w:val="24"/>
                <w:szCs w:val="24"/>
              </w:rPr>
            </w:pPr>
            <w:r w:rsidRPr="00F45B14">
              <w:rPr>
                <w:sz w:val="24"/>
                <w:szCs w:val="24"/>
              </w:rPr>
              <w:t>- Rapoarte de progres - întocmite și prezentate Ministrului apărării.</w:t>
            </w:r>
          </w:p>
        </w:tc>
        <w:tc>
          <w:tcPr>
            <w:tcW w:w="1413" w:type="dxa"/>
            <w:vMerge/>
            <w:vAlign w:val="center"/>
          </w:tcPr>
          <w:p w:rsidR="00F74267" w:rsidRPr="00F45B14" w:rsidRDefault="00F74267" w:rsidP="00F74267">
            <w:pPr>
              <w:tabs>
                <w:tab w:val="left" w:pos="720"/>
              </w:tabs>
              <w:ind w:right="-123"/>
              <w:jc w:val="center"/>
              <w:rPr>
                <w:rFonts w:eastAsia="Calibri"/>
                <w:b/>
                <w:sz w:val="24"/>
                <w:szCs w:val="24"/>
                <w:lang w:eastAsia="en-US"/>
              </w:rPr>
            </w:pPr>
          </w:p>
        </w:tc>
        <w:tc>
          <w:tcPr>
            <w:tcW w:w="927" w:type="dxa"/>
            <w:gridSpan w:val="2"/>
            <w:vMerge/>
            <w:vAlign w:val="center"/>
          </w:tcPr>
          <w:p w:rsidR="00F74267" w:rsidRPr="00F45B14" w:rsidRDefault="00F74267" w:rsidP="00F74267">
            <w:pPr>
              <w:jc w:val="center"/>
              <w:rPr>
                <w:bCs/>
                <w:highlight w:val="yellow"/>
              </w:rPr>
            </w:pPr>
          </w:p>
        </w:tc>
        <w:tc>
          <w:tcPr>
            <w:tcW w:w="1203" w:type="dxa"/>
            <w:vMerge/>
            <w:vAlign w:val="center"/>
          </w:tcPr>
          <w:p w:rsidR="00F74267" w:rsidRPr="00F45B14" w:rsidRDefault="00F74267" w:rsidP="00F74267">
            <w:pPr>
              <w:ind w:right="-91"/>
              <w:jc w:val="center"/>
              <w:rPr>
                <w:sz w:val="24"/>
                <w:szCs w:val="28"/>
                <w:highlight w:val="yellow"/>
              </w:rPr>
            </w:pPr>
          </w:p>
        </w:tc>
        <w:tc>
          <w:tcPr>
            <w:tcW w:w="1578" w:type="dxa"/>
            <w:vAlign w:val="center"/>
          </w:tcPr>
          <w:p w:rsidR="00F74267" w:rsidRPr="00F45B14" w:rsidRDefault="00F74267" w:rsidP="00F74267">
            <w:pPr>
              <w:tabs>
                <w:tab w:val="left" w:pos="720"/>
              </w:tabs>
              <w:ind w:left="-61" w:right="-66"/>
              <w:jc w:val="center"/>
              <w:rPr>
                <w:sz w:val="24"/>
                <w:szCs w:val="24"/>
              </w:rPr>
            </w:pPr>
            <w:r w:rsidRPr="00F45B14">
              <w:rPr>
                <w:sz w:val="24"/>
                <w:szCs w:val="24"/>
              </w:rPr>
              <w:t>Semestrial, până la data de 20 a lunii viitoare</w:t>
            </w:r>
          </w:p>
        </w:tc>
        <w:tc>
          <w:tcPr>
            <w:tcW w:w="1602" w:type="dxa"/>
            <w:vMerge/>
            <w:vAlign w:val="center"/>
          </w:tcPr>
          <w:p w:rsidR="00F74267" w:rsidRPr="00F45B14" w:rsidRDefault="00F74267" w:rsidP="00F74267">
            <w:pPr>
              <w:tabs>
                <w:tab w:val="left" w:pos="720"/>
              </w:tabs>
              <w:jc w:val="center"/>
              <w:rPr>
                <w:highlight w:val="yellow"/>
              </w:rPr>
            </w:pPr>
          </w:p>
        </w:tc>
        <w:tc>
          <w:tcPr>
            <w:tcW w:w="1652" w:type="dxa"/>
            <w:vAlign w:val="center"/>
          </w:tcPr>
          <w:p w:rsidR="00F74267" w:rsidRPr="00F45B14" w:rsidRDefault="00F74267" w:rsidP="00F74267">
            <w:pPr>
              <w:rPr>
                <w:sz w:val="24"/>
                <w:szCs w:val="24"/>
              </w:rPr>
            </w:pPr>
          </w:p>
        </w:tc>
        <w:tc>
          <w:tcPr>
            <w:tcW w:w="1509" w:type="dxa"/>
            <w:gridSpan w:val="4"/>
            <w:vMerge/>
            <w:vAlign w:val="center"/>
          </w:tcPr>
          <w:p w:rsidR="00F74267" w:rsidRPr="00F45B14" w:rsidRDefault="00F74267" w:rsidP="00F74267">
            <w:pPr>
              <w:tabs>
                <w:tab w:val="left" w:pos="720"/>
              </w:tabs>
              <w:rPr>
                <w:sz w:val="24"/>
                <w:szCs w:val="24"/>
                <w:highlight w:val="yellow"/>
              </w:rPr>
            </w:pPr>
          </w:p>
        </w:tc>
      </w:tr>
      <w:tr w:rsidR="00B81397" w:rsidRPr="00F45B14" w:rsidTr="00B81397">
        <w:tc>
          <w:tcPr>
            <w:tcW w:w="621" w:type="dxa"/>
            <w:vMerge/>
            <w:vAlign w:val="center"/>
          </w:tcPr>
          <w:p w:rsidR="00F74267" w:rsidRPr="00F45B14" w:rsidRDefault="00F74267" w:rsidP="00F74267">
            <w:pPr>
              <w:ind w:left="360" w:hanging="1482"/>
              <w:jc w:val="center"/>
              <w:rPr>
                <w:sz w:val="24"/>
                <w:szCs w:val="28"/>
              </w:rPr>
            </w:pPr>
          </w:p>
        </w:tc>
        <w:tc>
          <w:tcPr>
            <w:tcW w:w="2916" w:type="dxa"/>
            <w:gridSpan w:val="2"/>
            <w:vMerge/>
            <w:vAlign w:val="center"/>
          </w:tcPr>
          <w:p w:rsidR="00F74267" w:rsidRPr="00F45B14" w:rsidRDefault="00F74267" w:rsidP="00F74267">
            <w:pPr>
              <w:tabs>
                <w:tab w:val="left" w:pos="720"/>
              </w:tabs>
              <w:rPr>
                <w:sz w:val="24"/>
                <w:szCs w:val="24"/>
                <w:highlight w:val="yellow"/>
              </w:rPr>
            </w:pPr>
          </w:p>
        </w:tc>
        <w:tc>
          <w:tcPr>
            <w:tcW w:w="1971" w:type="dxa"/>
            <w:vAlign w:val="center"/>
          </w:tcPr>
          <w:p w:rsidR="00F74267" w:rsidRPr="00F45B14" w:rsidRDefault="00F74267" w:rsidP="00F74267">
            <w:pPr>
              <w:ind w:right="-80"/>
              <w:rPr>
                <w:sz w:val="24"/>
                <w:szCs w:val="24"/>
              </w:rPr>
            </w:pPr>
            <w:r w:rsidRPr="00F45B14">
              <w:rPr>
                <w:sz w:val="24"/>
                <w:szCs w:val="24"/>
              </w:rPr>
              <w:t>3) Ședințe de coordonare  - organizate și desfășurate pe:</w:t>
            </w:r>
          </w:p>
          <w:p w:rsidR="00F74267" w:rsidRPr="00F45B14" w:rsidRDefault="00F74267" w:rsidP="00F74267">
            <w:pPr>
              <w:ind w:right="-80"/>
              <w:rPr>
                <w:sz w:val="24"/>
                <w:szCs w:val="24"/>
              </w:rPr>
            </w:pPr>
            <w:r w:rsidRPr="00F45B14">
              <w:rPr>
                <w:sz w:val="24"/>
                <w:szCs w:val="24"/>
              </w:rPr>
              <w:t>-  PDCMANTL</w:t>
            </w:r>
          </w:p>
          <w:p w:rsidR="00F74267" w:rsidRPr="00F45B14" w:rsidRDefault="00F74267" w:rsidP="00F74267">
            <w:pPr>
              <w:ind w:right="-80"/>
              <w:rPr>
                <w:sz w:val="24"/>
                <w:szCs w:val="24"/>
              </w:rPr>
            </w:pPr>
            <w:r w:rsidRPr="00F45B14">
              <w:rPr>
                <w:sz w:val="24"/>
                <w:szCs w:val="24"/>
              </w:rPr>
              <w:t>- VSDANTM.</w:t>
            </w:r>
          </w:p>
        </w:tc>
        <w:tc>
          <w:tcPr>
            <w:tcW w:w="1413" w:type="dxa"/>
            <w:vMerge/>
            <w:vAlign w:val="center"/>
          </w:tcPr>
          <w:p w:rsidR="00F74267" w:rsidRPr="00F45B14" w:rsidRDefault="00F74267" w:rsidP="00F74267">
            <w:pPr>
              <w:tabs>
                <w:tab w:val="left" w:pos="720"/>
              </w:tabs>
              <w:ind w:right="-123"/>
              <w:jc w:val="center"/>
              <w:rPr>
                <w:rFonts w:eastAsia="Calibri"/>
                <w:b/>
                <w:sz w:val="24"/>
                <w:szCs w:val="24"/>
                <w:lang w:eastAsia="en-US"/>
              </w:rPr>
            </w:pPr>
          </w:p>
        </w:tc>
        <w:tc>
          <w:tcPr>
            <w:tcW w:w="927" w:type="dxa"/>
            <w:gridSpan w:val="2"/>
            <w:vMerge/>
            <w:vAlign w:val="center"/>
          </w:tcPr>
          <w:p w:rsidR="00F74267" w:rsidRPr="00F45B14" w:rsidRDefault="00F74267" w:rsidP="00F74267">
            <w:pPr>
              <w:jc w:val="center"/>
              <w:rPr>
                <w:bCs/>
                <w:highlight w:val="yellow"/>
              </w:rPr>
            </w:pPr>
          </w:p>
        </w:tc>
        <w:tc>
          <w:tcPr>
            <w:tcW w:w="1203" w:type="dxa"/>
            <w:vMerge/>
            <w:vAlign w:val="center"/>
          </w:tcPr>
          <w:p w:rsidR="00F74267" w:rsidRPr="00F45B14" w:rsidRDefault="00F74267" w:rsidP="00F74267">
            <w:pPr>
              <w:ind w:right="-91"/>
              <w:jc w:val="center"/>
              <w:rPr>
                <w:sz w:val="24"/>
                <w:szCs w:val="28"/>
                <w:highlight w:val="yellow"/>
              </w:rPr>
            </w:pPr>
          </w:p>
        </w:tc>
        <w:tc>
          <w:tcPr>
            <w:tcW w:w="1578" w:type="dxa"/>
            <w:vAlign w:val="center"/>
          </w:tcPr>
          <w:p w:rsidR="00F74267" w:rsidRPr="00F45B14" w:rsidRDefault="00F74267" w:rsidP="00F74267">
            <w:pPr>
              <w:tabs>
                <w:tab w:val="left" w:pos="720"/>
              </w:tabs>
              <w:ind w:left="-61" w:right="-66"/>
              <w:jc w:val="center"/>
              <w:rPr>
                <w:sz w:val="24"/>
                <w:szCs w:val="24"/>
              </w:rPr>
            </w:pPr>
            <w:r w:rsidRPr="00F45B14">
              <w:rPr>
                <w:sz w:val="24"/>
                <w:szCs w:val="24"/>
              </w:rPr>
              <w:t>Semestrial</w:t>
            </w:r>
          </w:p>
        </w:tc>
        <w:tc>
          <w:tcPr>
            <w:tcW w:w="1602" w:type="dxa"/>
            <w:vMerge/>
            <w:vAlign w:val="center"/>
          </w:tcPr>
          <w:p w:rsidR="00F74267" w:rsidRPr="00F45B14" w:rsidRDefault="00F74267" w:rsidP="00F74267">
            <w:pPr>
              <w:tabs>
                <w:tab w:val="left" w:pos="720"/>
              </w:tabs>
              <w:jc w:val="center"/>
              <w:rPr>
                <w:highlight w:val="yellow"/>
              </w:rPr>
            </w:pPr>
          </w:p>
        </w:tc>
        <w:tc>
          <w:tcPr>
            <w:tcW w:w="1652" w:type="dxa"/>
            <w:vAlign w:val="center"/>
          </w:tcPr>
          <w:p w:rsidR="00F74267" w:rsidRPr="00F45B14" w:rsidRDefault="00F74267" w:rsidP="00F74267">
            <w:pPr>
              <w:rPr>
                <w:sz w:val="24"/>
                <w:szCs w:val="24"/>
              </w:rPr>
            </w:pPr>
          </w:p>
        </w:tc>
        <w:tc>
          <w:tcPr>
            <w:tcW w:w="1509" w:type="dxa"/>
            <w:gridSpan w:val="4"/>
            <w:vMerge/>
            <w:vAlign w:val="center"/>
          </w:tcPr>
          <w:p w:rsidR="00F74267" w:rsidRPr="00F45B14" w:rsidRDefault="00F74267" w:rsidP="00F74267">
            <w:pPr>
              <w:tabs>
                <w:tab w:val="left" w:pos="720"/>
              </w:tabs>
              <w:rPr>
                <w:sz w:val="24"/>
                <w:szCs w:val="24"/>
                <w:highlight w:val="yellow"/>
              </w:rPr>
            </w:pPr>
          </w:p>
        </w:tc>
      </w:tr>
      <w:tr w:rsidR="00B81397" w:rsidRPr="00F45B14" w:rsidTr="00B81397">
        <w:tc>
          <w:tcPr>
            <w:tcW w:w="621" w:type="dxa"/>
            <w:vMerge/>
            <w:vAlign w:val="center"/>
          </w:tcPr>
          <w:p w:rsidR="00F74267" w:rsidRPr="00F45B14" w:rsidRDefault="00F74267" w:rsidP="00F74267">
            <w:pPr>
              <w:ind w:left="360" w:hanging="1482"/>
              <w:jc w:val="center"/>
              <w:rPr>
                <w:sz w:val="24"/>
                <w:szCs w:val="28"/>
              </w:rPr>
            </w:pPr>
          </w:p>
        </w:tc>
        <w:tc>
          <w:tcPr>
            <w:tcW w:w="2916" w:type="dxa"/>
            <w:gridSpan w:val="2"/>
            <w:vMerge/>
            <w:vAlign w:val="center"/>
          </w:tcPr>
          <w:p w:rsidR="00F74267" w:rsidRPr="00F45B14" w:rsidRDefault="00F74267" w:rsidP="00F74267">
            <w:pPr>
              <w:tabs>
                <w:tab w:val="left" w:pos="720"/>
              </w:tabs>
              <w:rPr>
                <w:sz w:val="24"/>
                <w:szCs w:val="24"/>
                <w:highlight w:val="yellow"/>
              </w:rPr>
            </w:pPr>
          </w:p>
        </w:tc>
        <w:tc>
          <w:tcPr>
            <w:tcW w:w="1971" w:type="dxa"/>
            <w:vAlign w:val="center"/>
          </w:tcPr>
          <w:p w:rsidR="00F74267" w:rsidRPr="00F45B14" w:rsidRDefault="00F74267" w:rsidP="00F74267">
            <w:pPr>
              <w:ind w:right="-80"/>
              <w:rPr>
                <w:sz w:val="24"/>
                <w:szCs w:val="24"/>
              </w:rPr>
            </w:pPr>
            <w:r w:rsidRPr="00F45B14">
              <w:rPr>
                <w:sz w:val="24"/>
                <w:szCs w:val="24"/>
              </w:rPr>
              <w:t>4) PDCMANTL revizuit:</w:t>
            </w:r>
          </w:p>
          <w:p w:rsidR="00F74267" w:rsidRPr="00F45B14" w:rsidRDefault="00F74267" w:rsidP="00F74267">
            <w:pPr>
              <w:ind w:right="-80"/>
              <w:rPr>
                <w:sz w:val="24"/>
                <w:szCs w:val="24"/>
              </w:rPr>
            </w:pPr>
            <w:r w:rsidRPr="00F45B14">
              <w:rPr>
                <w:sz w:val="24"/>
                <w:szCs w:val="24"/>
              </w:rPr>
              <w:t xml:space="preserve">- Ședințe de lucru pentru elaborarea și validarea structurii generale și detaliate a forțelor viitoare ale AN-2030, estimarea costurilor și  stabilirea </w:t>
            </w:r>
            <w:r w:rsidRPr="00F45B14">
              <w:rPr>
                <w:sz w:val="24"/>
                <w:szCs w:val="24"/>
              </w:rPr>
              <w:lastRenderedPageBreak/>
              <w:t>priorităților de dezvoltare pentru unități/capabilități militare  - pregătite și desfășurate.</w:t>
            </w:r>
          </w:p>
          <w:p w:rsidR="00F74267" w:rsidRPr="00F45B14" w:rsidRDefault="00F74267" w:rsidP="00F74267">
            <w:pPr>
              <w:ind w:right="-80"/>
              <w:rPr>
                <w:sz w:val="24"/>
                <w:szCs w:val="24"/>
              </w:rPr>
            </w:pPr>
            <w:r w:rsidRPr="00F45B14">
              <w:rPr>
                <w:sz w:val="24"/>
                <w:szCs w:val="24"/>
              </w:rPr>
              <w:t>- Consultări - realizate.</w:t>
            </w:r>
          </w:p>
          <w:p w:rsidR="00F74267" w:rsidRPr="00F45B14" w:rsidRDefault="00F74267" w:rsidP="00F74267">
            <w:pPr>
              <w:ind w:right="-80"/>
              <w:rPr>
                <w:sz w:val="24"/>
                <w:szCs w:val="24"/>
              </w:rPr>
            </w:pPr>
            <w:r w:rsidRPr="00F45B14">
              <w:rPr>
                <w:sz w:val="24"/>
                <w:szCs w:val="24"/>
              </w:rPr>
              <w:t xml:space="preserve">- PDCMANTL -  revizuit. </w:t>
            </w:r>
          </w:p>
          <w:p w:rsidR="00F74267" w:rsidRPr="00F45B14" w:rsidRDefault="00F74267" w:rsidP="00F74267">
            <w:pPr>
              <w:ind w:right="-80"/>
              <w:rPr>
                <w:sz w:val="24"/>
                <w:szCs w:val="24"/>
              </w:rPr>
            </w:pPr>
            <w:r w:rsidRPr="00F45B14">
              <w:rPr>
                <w:sz w:val="24"/>
                <w:szCs w:val="24"/>
              </w:rPr>
              <w:t>- Proiect de act normativ - aprobat prin DP.</w:t>
            </w:r>
          </w:p>
          <w:p w:rsidR="00F74267" w:rsidRPr="00F45B14" w:rsidRDefault="00F74267" w:rsidP="00F74267">
            <w:pPr>
              <w:ind w:right="-80"/>
              <w:rPr>
                <w:sz w:val="24"/>
                <w:szCs w:val="24"/>
              </w:rPr>
            </w:pPr>
            <w:r w:rsidRPr="00F45B14">
              <w:rPr>
                <w:sz w:val="24"/>
                <w:szCs w:val="24"/>
              </w:rPr>
              <w:t>- PDCMANTL revizuit -  pus în aplicare prin OMA</w:t>
            </w:r>
          </w:p>
        </w:tc>
        <w:tc>
          <w:tcPr>
            <w:tcW w:w="1413" w:type="dxa"/>
            <w:vMerge/>
            <w:vAlign w:val="center"/>
          </w:tcPr>
          <w:p w:rsidR="00F74267" w:rsidRPr="00F45B14" w:rsidRDefault="00F74267" w:rsidP="00F74267">
            <w:pPr>
              <w:tabs>
                <w:tab w:val="left" w:pos="720"/>
              </w:tabs>
              <w:ind w:right="-123"/>
              <w:jc w:val="center"/>
              <w:rPr>
                <w:rFonts w:eastAsia="Calibri"/>
                <w:b/>
                <w:sz w:val="24"/>
                <w:szCs w:val="24"/>
                <w:lang w:eastAsia="en-US"/>
              </w:rPr>
            </w:pPr>
          </w:p>
        </w:tc>
        <w:tc>
          <w:tcPr>
            <w:tcW w:w="927" w:type="dxa"/>
            <w:gridSpan w:val="2"/>
            <w:vMerge/>
            <w:vAlign w:val="center"/>
          </w:tcPr>
          <w:p w:rsidR="00F74267" w:rsidRPr="00F45B14" w:rsidRDefault="00F74267" w:rsidP="00F74267">
            <w:pPr>
              <w:jc w:val="center"/>
              <w:rPr>
                <w:bCs/>
                <w:highlight w:val="yellow"/>
              </w:rPr>
            </w:pPr>
          </w:p>
        </w:tc>
        <w:tc>
          <w:tcPr>
            <w:tcW w:w="1203" w:type="dxa"/>
            <w:vMerge/>
            <w:vAlign w:val="center"/>
          </w:tcPr>
          <w:p w:rsidR="00F74267" w:rsidRPr="00F45B14" w:rsidRDefault="00F74267" w:rsidP="00F74267">
            <w:pPr>
              <w:ind w:right="-91"/>
              <w:jc w:val="center"/>
              <w:rPr>
                <w:sz w:val="24"/>
                <w:szCs w:val="28"/>
                <w:highlight w:val="yellow"/>
              </w:rPr>
            </w:pPr>
          </w:p>
        </w:tc>
        <w:tc>
          <w:tcPr>
            <w:tcW w:w="1578" w:type="dxa"/>
            <w:vAlign w:val="center"/>
          </w:tcPr>
          <w:p w:rsidR="00F74267" w:rsidRPr="00F45B14" w:rsidRDefault="00F74267" w:rsidP="00F74267">
            <w:pPr>
              <w:tabs>
                <w:tab w:val="left" w:pos="720"/>
              </w:tabs>
              <w:ind w:left="-61" w:right="-66"/>
              <w:jc w:val="center"/>
              <w:rPr>
                <w:sz w:val="24"/>
                <w:szCs w:val="24"/>
              </w:rPr>
            </w:pPr>
            <w:r w:rsidRPr="00F45B14">
              <w:rPr>
                <w:sz w:val="24"/>
                <w:szCs w:val="24"/>
              </w:rPr>
              <w:t>Ianuarie - Septembrie 2024</w:t>
            </w:r>
          </w:p>
        </w:tc>
        <w:tc>
          <w:tcPr>
            <w:tcW w:w="1602" w:type="dxa"/>
            <w:vMerge/>
            <w:vAlign w:val="center"/>
          </w:tcPr>
          <w:p w:rsidR="00F74267" w:rsidRPr="00F45B14" w:rsidRDefault="00F74267" w:rsidP="00F74267">
            <w:pPr>
              <w:tabs>
                <w:tab w:val="left" w:pos="720"/>
              </w:tabs>
              <w:jc w:val="center"/>
              <w:rPr>
                <w:highlight w:val="yellow"/>
              </w:rPr>
            </w:pPr>
          </w:p>
        </w:tc>
        <w:tc>
          <w:tcPr>
            <w:tcW w:w="1652" w:type="dxa"/>
            <w:vAlign w:val="center"/>
          </w:tcPr>
          <w:p w:rsidR="00F74267" w:rsidRPr="00F45B14" w:rsidRDefault="00F74267" w:rsidP="00F74267">
            <w:pPr>
              <w:ind w:right="-108"/>
              <w:rPr>
                <w:b/>
                <w:sz w:val="24"/>
                <w:szCs w:val="24"/>
              </w:rPr>
            </w:pPr>
          </w:p>
        </w:tc>
        <w:tc>
          <w:tcPr>
            <w:tcW w:w="1509" w:type="dxa"/>
            <w:gridSpan w:val="4"/>
            <w:vMerge/>
            <w:vAlign w:val="center"/>
          </w:tcPr>
          <w:p w:rsidR="00F74267" w:rsidRPr="00F45B14" w:rsidRDefault="00F74267" w:rsidP="00F74267">
            <w:pPr>
              <w:tabs>
                <w:tab w:val="left" w:pos="720"/>
              </w:tabs>
              <w:rPr>
                <w:sz w:val="24"/>
                <w:szCs w:val="24"/>
                <w:highlight w:val="yellow"/>
              </w:rPr>
            </w:pPr>
          </w:p>
        </w:tc>
      </w:tr>
      <w:tr w:rsidR="00B81397" w:rsidRPr="00F45B14" w:rsidTr="00B81397">
        <w:tc>
          <w:tcPr>
            <w:tcW w:w="621" w:type="dxa"/>
            <w:vAlign w:val="center"/>
          </w:tcPr>
          <w:p w:rsidR="00F74267" w:rsidRPr="00F45B14" w:rsidRDefault="00F74267" w:rsidP="00F74267">
            <w:pPr>
              <w:pStyle w:val="ListParagraph"/>
              <w:numPr>
                <w:ilvl w:val="0"/>
                <w:numId w:val="9"/>
              </w:numPr>
              <w:ind w:left="360" w:hanging="540"/>
              <w:jc w:val="center"/>
              <w:rPr>
                <w:sz w:val="24"/>
                <w:szCs w:val="28"/>
              </w:rPr>
            </w:pPr>
          </w:p>
        </w:tc>
        <w:tc>
          <w:tcPr>
            <w:tcW w:w="2916" w:type="dxa"/>
            <w:gridSpan w:val="2"/>
            <w:vAlign w:val="center"/>
          </w:tcPr>
          <w:p w:rsidR="00F74267" w:rsidRPr="00F45B14" w:rsidRDefault="00F74267" w:rsidP="00F74267">
            <w:pPr>
              <w:tabs>
                <w:tab w:val="left" w:pos="720"/>
              </w:tabs>
              <w:rPr>
                <w:sz w:val="24"/>
                <w:szCs w:val="24"/>
              </w:rPr>
            </w:pPr>
            <w:r w:rsidRPr="00F45B14">
              <w:rPr>
                <w:sz w:val="24"/>
                <w:szCs w:val="24"/>
              </w:rPr>
              <w:t xml:space="preserve">Lansarea site-ului oficial al AN </w:t>
            </w:r>
            <w:proofErr w:type="spellStart"/>
            <w:r w:rsidRPr="00F45B14">
              <w:rPr>
                <w:sz w:val="24"/>
                <w:szCs w:val="24"/>
              </w:rPr>
              <w:t>www.cariera.army.md</w:t>
            </w:r>
            <w:proofErr w:type="spellEnd"/>
          </w:p>
        </w:tc>
        <w:tc>
          <w:tcPr>
            <w:tcW w:w="1971" w:type="dxa"/>
            <w:vAlign w:val="center"/>
          </w:tcPr>
          <w:p w:rsidR="00F74267" w:rsidRPr="00F45B14" w:rsidRDefault="00F74267" w:rsidP="00F74267">
            <w:pPr>
              <w:ind w:right="-47"/>
              <w:rPr>
                <w:sz w:val="24"/>
                <w:szCs w:val="24"/>
              </w:rPr>
            </w:pPr>
            <w:r w:rsidRPr="00F45B14">
              <w:rPr>
                <w:sz w:val="24"/>
                <w:szCs w:val="24"/>
              </w:rPr>
              <w:t>Site elaborat şi lansat</w:t>
            </w:r>
          </w:p>
        </w:tc>
        <w:tc>
          <w:tcPr>
            <w:tcW w:w="1413" w:type="dxa"/>
            <w:vAlign w:val="center"/>
          </w:tcPr>
          <w:p w:rsidR="00F74267" w:rsidRPr="00F45B14" w:rsidRDefault="00F74267" w:rsidP="00F74267">
            <w:pPr>
              <w:tabs>
                <w:tab w:val="left" w:pos="720"/>
              </w:tabs>
              <w:jc w:val="center"/>
              <w:rPr>
                <w:sz w:val="24"/>
                <w:szCs w:val="24"/>
              </w:rPr>
            </w:pPr>
          </w:p>
        </w:tc>
        <w:tc>
          <w:tcPr>
            <w:tcW w:w="927" w:type="dxa"/>
            <w:gridSpan w:val="2"/>
            <w:vAlign w:val="center"/>
          </w:tcPr>
          <w:p w:rsidR="00F74267" w:rsidRPr="00F45B14" w:rsidRDefault="00F74267" w:rsidP="00F74267">
            <w:pPr>
              <w:ind w:left="-31" w:right="-85" w:firstLine="14"/>
              <w:rPr>
                <w:sz w:val="24"/>
                <w:szCs w:val="24"/>
              </w:rPr>
            </w:pPr>
            <w:r w:rsidRPr="00F45B14">
              <w:rPr>
                <w:bCs/>
                <w:sz w:val="24"/>
                <w:szCs w:val="24"/>
              </w:rPr>
              <w:t>Buget</w:t>
            </w:r>
            <w:r w:rsidRPr="00F45B14">
              <w:rPr>
                <w:sz w:val="24"/>
                <w:szCs w:val="24"/>
                <w:lang w:eastAsia="ru-RU"/>
              </w:rPr>
              <w:t xml:space="preserve"> </w:t>
            </w:r>
          </w:p>
        </w:tc>
        <w:tc>
          <w:tcPr>
            <w:tcW w:w="1203" w:type="dxa"/>
            <w:vAlign w:val="center"/>
          </w:tcPr>
          <w:p w:rsidR="00F74267" w:rsidRPr="00F45B14" w:rsidRDefault="00F74267" w:rsidP="00F74267">
            <w:pPr>
              <w:jc w:val="center"/>
              <w:rPr>
                <w:sz w:val="24"/>
                <w:szCs w:val="24"/>
              </w:rPr>
            </w:pPr>
            <w:proofErr w:type="spellStart"/>
            <w:r w:rsidRPr="00F45B14">
              <w:rPr>
                <w:sz w:val="24"/>
                <w:szCs w:val="24"/>
              </w:rPr>
              <w:t>Trim.I</w:t>
            </w:r>
            <w:proofErr w:type="spellEnd"/>
            <w:r w:rsidRPr="00F45B14">
              <w:rPr>
                <w:sz w:val="24"/>
                <w:szCs w:val="24"/>
              </w:rPr>
              <w:t>,</w:t>
            </w:r>
          </w:p>
          <w:p w:rsidR="00F74267" w:rsidRPr="00F45B14" w:rsidRDefault="00F74267" w:rsidP="00F74267">
            <w:pPr>
              <w:jc w:val="center"/>
              <w:rPr>
                <w:sz w:val="24"/>
                <w:szCs w:val="24"/>
              </w:rPr>
            </w:pPr>
            <w:r w:rsidRPr="00F45B14">
              <w:rPr>
                <w:sz w:val="24"/>
                <w:szCs w:val="24"/>
              </w:rPr>
              <w:t>2024</w:t>
            </w:r>
          </w:p>
        </w:tc>
        <w:tc>
          <w:tcPr>
            <w:tcW w:w="1578" w:type="dxa"/>
            <w:vAlign w:val="center"/>
          </w:tcPr>
          <w:p w:rsidR="00F74267" w:rsidRPr="00F45B14" w:rsidRDefault="00F74267" w:rsidP="00F74267">
            <w:pPr>
              <w:tabs>
                <w:tab w:val="left" w:pos="720"/>
              </w:tabs>
              <w:ind w:left="-61" w:right="-66"/>
              <w:jc w:val="center"/>
              <w:rPr>
                <w:sz w:val="24"/>
                <w:szCs w:val="24"/>
              </w:rPr>
            </w:pPr>
            <w:proofErr w:type="spellStart"/>
            <w:r w:rsidRPr="00F45B14">
              <w:rPr>
                <w:sz w:val="24"/>
                <w:szCs w:val="24"/>
              </w:rPr>
              <w:t>Trim.I</w:t>
            </w:r>
            <w:proofErr w:type="spellEnd"/>
            <w:r w:rsidRPr="00F45B14">
              <w:rPr>
                <w:sz w:val="24"/>
                <w:szCs w:val="24"/>
              </w:rPr>
              <w:t>,</w:t>
            </w:r>
          </w:p>
          <w:p w:rsidR="00F74267" w:rsidRPr="00F45B14" w:rsidRDefault="00F74267" w:rsidP="00F74267">
            <w:pPr>
              <w:tabs>
                <w:tab w:val="left" w:pos="720"/>
              </w:tabs>
              <w:ind w:left="-61" w:right="-66"/>
              <w:jc w:val="center"/>
              <w:rPr>
                <w:sz w:val="24"/>
                <w:szCs w:val="24"/>
              </w:rPr>
            </w:pPr>
            <w:r w:rsidRPr="00F45B14">
              <w:rPr>
                <w:sz w:val="24"/>
                <w:szCs w:val="24"/>
              </w:rPr>
              <w:t>2024</w:t>
            </w:r>
          </w:p>
        </w:tc>
        <w:tc>
          <w:tcPr>
            <w:tcW w:w="1602" w:type="dxa"/>
            <w:vAlign w:val="center"/>
          </w:tcPr>
          <w:p w:rsidR="00F74267" w:rsidRPr="00F45B14" w:rsidRDefault="00F74267" w:rsidP="00F74267">
            <w:pPr>
              <w:tabs>
                <w:tab w:val="left" w:pos="720"/>
              </w:tabs>
              <w:jc w:val="center"/>
              <w:rPr>
                <w:sz w:val="24"/>
                <w:szCs w:val="24"/>
              </w:rPr>
            </w:pPr>
            <w:r w:rsidRPr="00F45B14">
              <w:rPr>
                <w:sz w:val="24"/>
                <w:szCs w:val="24"/>
              </w:rPr>
              <w:t>DPRU</w:t>
            </w:r>
          </w:p>
        </w:tc>
        <w:tc>
          <w:tcPr>
            <w:tcW w:w="1652" w:type="dxa"/>
            <w:vAlign w:val="center"/>
          </w:tcPr>
          <w:p w:rsidR="00F74267" w:rsidRPr="00F45B14" w:rsidRDefault="00F74267" w:rsidP="00F74267"/>
        </w:tc>
        <w:tc>
          <w:tcPr>
            <w:tcW w:w="1509" w:type="dxa"/>
            <w:gridSpan w:val="4"/>
            <w:vAlign w:val="center"/>
          </w:tcPr>
          <w:p w:rsidR="00F74267" w:rsidRPr="00F45B14" w:rsidRDefault="00F74267" w:rsidP="00F74267">
            <w:pPr>
              <w:tabs>
                <w:tab w:val="left" w:pos="720"/>
              </w:tabs>
            </w:pPr>
            <w:r w:rsidRPr="00F45B14">
              <w:t>OMA 537/2023</w:t>
            </w:r>
          </w:p>
        </w:tc>
      </w:tr>
      <w:tr w:rsidR="00B81397" w:rsidRPr="00F45B14" w:rsidTr="00B81397">
        <w:tc>
          <w:tcPr>
            <w:tcW w:w="621" w:type="dxa"/>
            <w:vAlign w:val="center"/>
          </w:tcPr>
          <w:p w:rsidR="00F74267" w:rsidRPr="00F45B14" w:rsidRDefault="00F74267" w:rsidP="00F74267">
            <w:pPr>
              <w:pStyle w:val="ListParagraph"/>
              <w:numPr>
                <w:ilvl w:val="0"/>
                <w:numId w:val="9"/>
              </w:numPr>
              <w:ind w:left="360" w:hanging="630"/>
              <w:jc w:val="center"/>
              <w:rPr>
                <w:sz w:val="24"/>
                <w:szCs w:val="28"/>
              </w:rPr>
            </w:pPr>
          </w:p>
        </w:tc>
        <w:tc>
          <w:tcPr>
            <w:tcW w:w="2916" w:type="dxa"/>
            <w:gridSpan w:val="2"/>
            <w:vAlign w:val="center"/>
          </w:tcPr>
          <w:p w:rsidR="00F74267" w:rsidRPr="00F45B14" w:rsidRDefault="00F74267" w:rsidP="00F74267">
            <w:pPr>
              <w:tabs>
                <w:tab w:val="left" w:pos="720"/>
              </w:tabs>
              <w:rPr>
                <w:sz w:val="24"/>
                <w:szCs w:val="24"/>
              </w:rPr>
            </w:pPr>
            <w:r w:rsidRPr="00F45B14">
              <w:rPr>
                <w:sz w:val="24"/>
                <w:szCs w:val="24"/>
              </w:rPr>
              <w:t>Asigurarea procesului de consultare publică al MA în procesul decizional</w:t>
            </w:r>
            <w:r>
              <w:rPr>
                <w:sz w:val="24"/>
                <w:szCs w:val="24"/>
              </w:rPr>
              <w:t>.</w:t>
            </w:r>
          </w:p>
        </w:tc>
        <w:tc>
          <w:tcPr>
            <w:tcW w:w="1971" w:type="dxa"/>
            <w:vAlign w:val="center"/>
          </w:tcPr>
          <w:p w:rsidR="00F74267" w:rsidRPr="00F45B14" w:rsidRDefault="00F74267" w:rsidP="00F74267">
            <w:pPr>
              <w:ind w:right="-47"/>
              <w:rPr>
                <w:sz w:val="24"/>
                <w:szCs w:val="24"/>
              </w:rPr>
            </w:pPr>
            <w:r w:rsidRPr="00F45B14">
              <w:rPr>
                <w:sz w:val="24"/>
                <w:szCs w:val="24"/>
              </w:rPr>
              <w:t>Setul de materiale (proiecte de HG sau proiecte de lege, notă informativă, materiale aferente) supuse procedurii de consultare publică pregătit;</w:t>
            </w:r>
          </w:p>
          <w:p w:rsidR="00F74267" w:rsidRPr="00F45B14" w:rsidRDefault="00F74267" w:rsidP="00F74267">
            <w:pPr>
              <w:ind w:right="-47"/>
              <w:rPr>
                <w:sz w:val="24"/>
                <w:szCs w:val="24"/>
              </w:rPr>
            </w:pPr>
            <w:r w:rsidRPr="00F45B14">
              <w:rPr>
                <w:sz w:val="24"/>
                <w:szCs w:val="24"/>
              </w:rPr>
              <w:t xml:space="preserve">Materiale publicate pe portalul guvernamental de consultare publică </w:t>
            </w:r>
            <w:proofErr w:type="spellStart"/>
            <w:r w:rsidRPr="00F45B14">
              <w:rPr>
                <w:sz w:val="24"/>
                <w:szCs w:val="24"/>
              </w:rPr>
              <w:t>particip.gov.md</w:t>
            </w:r>
            <w:proofErr w:type="spellEnd"/>
          </w:p>
        </w:tc>
        <w:tc>
          <w:tcPr>
            <w:tcW w:w="1413" w:type="dxa"/>
            <w:vAlign w:val="center"/>
          </w:tcPr>
          <w:p w:rsidR="00F74267" w:rsidRPr="00F45B14" w:rsidRDefault="00F74267" w:rsidP="00F74267">
            <w:pPr>
              <w:tabs>
                <w:tab w:val="left" w:pos="720"/>
              </w:tabs>
              <w:jc w:val="center"/>
              <w:rPr>
                <w:sz w:val="24"/>
                <w:szCs w:val="24"/>
              </w:rPr>
            </w:pPr>
          </w:p>
        </w:tc>
        <w:tc>
          <w:tcPr>
            <w:tcW w:w="927" w:type="dxa"/>
            <w:gridSpan w:val="2"/>
            <w:vAlign w:val="center"/>
          </w:tcPr>
          <w:p w:rsidR="00F74267" w:rsidRPr="00F45B14" w:rsidRDefault="00F74267" w:rsidP="00F74267">
            <w:pPr>
              <w:jc w:val="center"/>
              <w:rPr>
                <w:sz w:val="24"/>
                <w:szCs w:val="24"/>
              </w:rPr>
            </w:pPr>
            <w:r w:rsidRPr="00F45B14">
              <w:rPr>
                <w:bCs/>
                <w:sz w:val="24"/>
                <w:szCs w:val="24"/>
              </w:rPr>
              <w:t>Buget</w:t>
            </w:r>
          </w:p>
        </w:tc>
        <w:tc>
          <w:tcPr>
            <w:tcW w:w="1203" w:type="dxa"/>
            <w:vAlign w:val="center"/>
          </w:tcPr>
          <w:p w:rsidR="00F74267" w:rsidRPr="00F45B14" w:rsidRDefault="00F74267" w:rsidP="00F74267">
            <w:pPr>
              <w:jc w:val="center"/>
              <w:rPr>
                <w:sz w:val="24"/>
                <w:szCs w:val="24"/>
              </w:rPr>
            </w:pPr>
            <w:proofErr w:type="spellStart"/>
            <w:r w:rsidRPr="00F45B14">
              <w:rPr>
                <w:sz w:val="24"/>
                <w:szCs w:val="24"/>
              </w:rPr>
              <w:t>Trim.I</w:t>
            </w:r>
            <w:proofErr w:type="spellEnd"/>
            <w:r w:rsidRPr="00F45B14">
              <w:rPr>
                <w:sz w:val="24"/>
                <w:szCs w:val="24"/>
              </w:rPr>
              <w:t>,</w:t>
            </w:r>
          </w:p>
          <w:p w:rsidR="00F74267" w:rsidRPr="00F45B14" w:rsidRDefault="00F74267" w:rsidP="00F74267">
            <w:pPr>
              <w:jc w:val="center"/>
              <w:rPr>
                <w:sz w:val="24"/>
                <w:szCs w:val="24"/>
              </w:rPr>
            </w:pPr>
            <w:r w:rsidRPr="00F45B14">
              <w:rPr>
                <w:sz w:val="24"/>
                <w:szCs w:val="24"/>
              </w:rPr>
              <w:t>2024</w:t>
            </w:r>
          </w:p>
        </w:tc>
        <w:tc>
          <w:tcPr>
            <w:tcW w:w="1578" w:type="dxa"/>
            <w:vAlign w:val="center"/>
          </w:tcPr>
          <w:p w:rsidR="00F74267" w:rsidRPr="00F45B14" w:rsidRDefault="00F74267" w:rsidP="00F74267">
            <w:pPr>
              <w:tabs>
                <w:tab w:val="left" w:pos="720"/>
              </w:tabs>
              <w:ind w:left="-61" w:right="-66"/>
              <w:jc w:val="center"/>
              <w:rPr>
                <w:sz w:val="24"/>
                <w:szCs w:val="24"/>
              </w:rPr>
            </w:pPr>
            <w:r w:rsidRPr="00F45B14">
              <w:rPr>
                <w:sz w:val="24"/>
                <w:szCs w:val="24"/>
              </w:rPr>
              <w:t>Permanent</w:t>
            </w:r>
          </w:p>
        </w:tc>
        <w:tc>
          <w:tcPr>
            <w:tcW w:w="1602" w:type="dxa"/>
            <w:vAlign w:val="center"/>
          </w:tcPr>
          <w:p w:rsidR="00F74267" w:rsidRPr="00F45B14" w:rsidRDefault="00F74267" w:rsidP="00F74267">
            <w:pPr>
              <w:tabs>
                <w:tab w:val="left" w:pos="720"/>
              </w:tabs>
              <w:jc w:val="center"/>
              <w:rPr>
                <w:sz w:val="24"/>
                <w:szCs w:val="24"/>
              </w:rPr>
            </w:pPr>
            <w:r w:rsidRPr="00F45B14">
              <w:rPr>
                <w:sz w:val="24"/>
                <w:szCs w:val="24"/>
              </w:rPr>
              <w:t>STIC; DJMA</w:t>
            </w:r>
          </w:p>
        </w:tc>
        <w:tc>
          <w:tcPr>
            <w:tcW w:w="1652" w:type="dxa"/>
            <w:vAlign w:val="center"/>
          </w:tcPr>
          <w:p w:rsidR="00F74267" w:rsidRPr="00F45B14" w:rsidRDefault="00F74267" w:rsidP="00F74267"/>
        </w:tc>
        <w:tc>
          <w:tcPr>
            <w:tcW w:w="1509" w:type="dxa"/>
            <w:gridSpan w:val="4"/>
            <w:vAlign w:val="center"/>
          </w:tcPr>
          <w:p w:rsidR="00F74267" w:rsidRPr="00F45B14" w:rsidRDefault="00F74267" w:rsidP="00F74267">
            <w:pPr>
              <w:tabs>
                <w:tab w:val="left" w:pos="720"/>
              </w:tabs>
            </w:pPr>
            <w:r w:rsidRPr="00F45B14">
              <w:t>OMA 260/2023</w:t>
            </w:r>
          </w:p>
        </w:tc>
      </w:tr>
      <w:tr w:rsidR="00B81397" w:rsidRPr="00F45B14" w:rsidTr="00B81397">
        <w:tc>
          <w:tcPr>
            <w:tcW w:w="621" w:type="dxa"/>
            <w:vAlign w:val="center"/>
          </w:tcPr>
          <w:p w:rsidR="00F74267" w:rsidRPr="00F45B14" w:rsidRDefault="00F74267" w:rsidP="00F74267">
            <w:pPr>
              <w:pStyle w:val="ListParagraph"/>
              <w:numPr>
                <w:ilvl w:val="0"/>
                <w:numId w:val="9"/>
              </w:numPr>
              <w:ind w:left="360" w:hanging="630"/>
              <w:jc w:val="center"/>
              <w:rPr>
                <w:sz w:val="24"/>
                <w:szCs w:val="28"/>
              </w:rPr>
            </w:pPr>
          </w:p>
        </w:tc>
        <w:tc>
          <w:tcPr>
            <w:tcW w:w="2916" w:type="dxa"/>
            <w:gridSpan w:val="2"/>
            <w:vAlign w:val="center"/>
          </w:tcPr>
          <w:p w:rsidR="00F74267" w:rsidRPr="00F45B14" w:rsidRDefault="00F74267" w:rsidP="00F74267">
            <w:pPr>
              <w:tabs>
                <w:tab w:val="left" w:pos="720"/>
              </w:tabs>
              <w:rPr>
                <w:sz w:val="24"/>
                <w:szCs w:val="24"/>
              </w:rPr>
            </w:pPr>
            <w:r w:rsidRPr="00F45B14">
              <w:rPr>
                <w:sz w:val="24"/>
                <w:szCs w:val="24"/>
              </w:rPr>
              <w:t xml:space="preserve">Promovarea principiilor </w:t>
            </w:r>
            <w:r w:rsidRPr="00F45B14">
              <w:rPr>
                <w:sz w:val="24"/>
                <w:szCs w:val="24"/>
              </w:rPr>
              <w:lastRenderedPageBreak/>
              <w:t>unui guvern deschis în Ministerul Apărării</w:t>
            </w:r>
            <w:r>
              <w:rPr>
                <w:sz w:val="24"/>
                <w:szCs w:val="24"/>
              </w:rPr>
              <w:t>.</w:t>
            </w:r>
          </w:p>
        </w:tc>
        <w:tc>
          <w:tcPr>
            <w:tcW w:w="1971" w:type="dxa"/>
            <w:vAlign w:val="center"/>
          </w:tcPr>
          <w:p w:rsidR="00F74267" w:rsidRPr="00F45B14" w:rsidRDefault="00F74267" w:rsidP="00F74267">
            <w:pPr>
              <w:ind w:right="-47"/>
              <w:rPr>
                <w:sz w:val="24"/>
                <w:szCs w:val="24"/>
              </w:rPr>
            </w:pPr>
            <w:r w:rsidRPr="00F45B14">
              <w:rPr>
                <w:sz w:val="24"/>
                <w:szCs w:val="24"/>
              </w:rPr>
              <w:lastRenderedPageBreak/>
              <w:t xml:space="preserve">Setul de date </w:t>
            </w:r>
            <w:r w:rsidRPr="00F45B14">
              <w:rPr>
                <w:sz w:val="24"/>
                <w:szCs w:val="24"/>
              </w:rPr>
              <w:lastRenderedPageBreak/>
              <w:t xml:space="preserve">deschise actualizate pe portalul </w:t>
            </w:r>
            <w:proofErr w:type="spellStart"/>
            <w:r w:rsidRPr="00F45B14">
              <w:rPr>
                <w:sz w:val="24"/>
                <w:szCs w:val="24"/>
              </w:rPr>
              <w:t>date.gov.md</w:t>
            </w:r>
            <w:proofErr w:type="spellEnd"/>
            <w:r w:rsidRPr="00F45B14">
              <w:rPr>
                <w:sz w:val="24"/>
                <w:szCs w:val="24"/>
              </w:rPr>
              <w:t>;</w:t>
            </w:r>
          </w:p>
          <w:p w:rsidR="00F74267" w:rsidRPr="00F45B14" w:rsidRDefault="00F74267" w:rsidP="00F74267">
            <w:pPr>
              <w:ind w:right="-47"/>
              <w:rPr>
                <w:sz w:val="24"/>
                <w:szCs w:val="24"/>
              </w:rPr>
            </w:pPr>
            <w:r w:rsidRPr="00F45B14">
              <w:rPr>
                <w:sz w:val="24"/>
                <w:szCs w:val="24"/>
              </w:rPr>
              <w:t xml:space="preserve">Fișele serviciilor publice actualizate și publicate pe portalul </w:t>
            </w:r>
            <w:proofErr w:type="spellStart"/>
            <w:r w:rsidRPr="00F45B14">
              <w:rPr>
                <w:sz w:val="24"/>
                <w:szCs w:val="24"/>
              </w:rPr>
              <w:t>servicii.gov.md</w:t>
            </w:r>
            <w:proofErr w:type="spellEnd"/>
            <w:r w:rsidRPr="00F45B14">
              <w:rPr>
                <w:sz w:val="24"/>
                <w:szCs w:val="24"/>
              </w:rPr>
              <w:t>;</w:t>
            </w:r>
          </w:p>
          <w:p w:rsidR="00F74267" w:rsidRPr="00F45B14" w:rsidRDefault="00F74267" w:rsidP="00F74267">
            <w:pPr>
              <w:ind w:right="-47"/>
              <w:rPr>
                <w:sz w:val="24"/>
                <w:szCs w:val="24"/>
              </w:rPr>
            </w:pPr>
            <w:r w:rsidRPr="00F45B14">
              <w:rPr>
                <w:sz w:val="24"/>
                <w:szCs w:val="24"/>
              </w:rPr>
              <w:t xml:space="preserve">Funcții publice vacante publicate pe portalul </w:t>
            </w:r>
            <w:proofErr w:type="spellStart"/>
            <w:r w:rsidRPr="00F45B14">
              <w:rPr>
                <w:sz w:val="24"/>
                <w:szCs w:val="24"/>
              </w:rPr>
              <w:t>cariere.gov.md</w:t>
            </w:r>
            <w:proofErr w:type="spellEnd"/>
          </w:p>
        </w:tc>
        <w:tc>
          <w:tcPr>
            <w:tcW w:w="1413" w:type="dxa"/>
            <w:vAlign w:val="center"/>
          </w:tcPr>
          <w:p w:rsidR="00F74267" w:rsidRPr="00F45B14" w:rsidRDefault="00F74267" w:rsidP="00F74267">
            <w:pPr>
              <w:tabs>
                <w:tab w:val="left" w:pos="720"/>
              </w:tabs>
              <w:jc w:val="center"/>
              <w:rPr>
                <w:b/>
                <w:sz w:val="24"/>
                <w:szCs w:val="24"/>
              </w:rPr>
            </w:pPr>
          </w:p>
        </w:tc>
        <w:tc>
          <w:tcPr>
            <w:tcW w:w="927" w:type="dxa"/>
            <w:gridSpan w:val="2"/>
            <w:vAlign w:val="center"/>
          </w:tcPr>
          <w:p w:rsidR="00F74267" w:rsidRPr="00F45B14" w:rsidRDefault="00F74267" w:rsidP="00F74267">
            <w:pPr>
              <w:jc w:val="center"/>
              <w:rPr>
                <w:bCs/>
                <w:sz w:val="24"/>
                <w:szCs w:val="24"/>
              </w:rPr>
            </w:pPr>
            <w:r w:rsidRPr="00F45B14">
              <w:rPr>
                <w:bCs/>
                <w:sz w:val="24"/>
                <w:szCs w:val="24"/>
              </w:rPr>
              <w:t>Buget</w:t>
            </w:r>
          </w:p>
        </w:tc>
        <w:tc>
          <w:tcPr>
            <w:tcW w:w="1203" w:type="dxa"/>
            <w:vAlign w:val="center"/>
          </w:tcPr>
          <w:p w:rsidR="00F74267" w:rsidRPr="00F45B14" w:rsidRDefault="00F74267" w:rsidP="00F74267">
            <w:pPr>
              <w:jc w:val="center"/>
              <w:rPr>
                <w:sz w:val="24"/>
                <w:szCs w:val="24"/>
              </w:rPr>
            </w:pPr>
            <w:proofErr w:type="spellStart"/>
            <w:r w:rsidRPr="00F45B14">
              <w:rPr>
                <w:sz w:val="24"/>
                <w:szCs w:val="24"/>
              </w:rPr>
              <w:t>Trim.I</w:t>
            </w:r>
            <w:proofErr w:type="spellEnd"/>
            <w:r w:rsidRPr="00F45B14">
              <w:rPr>
                <w:sz w:val="24"/>
                <w:szCs w:val="24"/>
              </w:rPr>
              <w:t>,</w:t>
            </w:r>
          </w:p>
          <w:p w:rsidR="00F74267" w:rsidRPr="00F45B14" w:rsidRDefault="00F74267" w:rsidP="00F74267">
            <w:pPr>
              <w:jc w:val="center"/>
              <w:rPr>
                <w:sz w:val="24"/>
                <w:szCs w:val="24"/>
              </w:rPr>
            </w:pPr>
            <w:r w:rsidRPr="00F45B14">
              <w:rPr>
                <w:sz w:val="24"/>
                <w:szCs w:val="24"/>
              </w:rPr>
              <w:lastRenderedPageBreak/>
              <w:t>2024</w:t>
            </w:r>
          </w:p>
        </w:tc>
        <w:tc>
          <w:tcPr>
            <w:tcW w:w="1578" w:type="dxa"/>
            <w:vAlign w:val="center"/>
          </w:tcPr>
          <w:p w:rsidR="00F74267" w:rsidRPr="00F45B14" w:rsidRDefault="00F74267" w:rsidP="00F74267">
            <w:pPr>
              <w:tabs>
                <w:tab w:val="left" w:pos="720"/>
              </w:tabs>
              <w:ind w:left="-61" w:right="-66"/>
              <w:jc w:val="center"/>
              <w:rPr>
                <w:sz w:val="24"/>
                <w:szCs w:val="24"/>
              </w:rPr>
            </w:pPr>
            <w:r w:rsidRPr="00F45B14">
              <w:rPr>
                <w:sz w:val="24"/>
                <w:szCs w:val="24"/>
              </w:rPr>
              <w:lastRenderedPageBreak/>
              <w:t>Permanent</w:t>
            </w:r>
          </w:p>
        </w:tc>
        <w:tc>
          <w:tcPr>
            <w:tcW w:w="1602" w:type="dxa"/>
            <w:vAlign w:val="center"/>
          </w:tcPr>
          <w:p w:rsidR="00F74267" w:rsidRPr="00F45B14" w:rsidRDefault="00F74267" w:rsidP="00F74267">
            <w:pPr>
              <w:tabs>
                <w:tab w:val="left" w:pos="720"/>
              </w:tabs>
              <w:jc w:val="center"/>
              <w:rPr>
                <w:sz w:val="24"/>
                <w:szCs w:val="24"/>
              </w:rPr>
            </w:pPr>
            <w:r w:rsidRPr="00F45B14">
              <w:rPr>
                <w:sz w:val="24"/>
                <w:szCs w:val="24"/>
              </w:rPr>
              <w:t>STIC</w:t>
            </w:r>
          </w:p>
        </w:tc>
        <w:tc>
          <w:tcPr>
            <w:tcW w:w="1652" w:type="dxa"/>
            <w:vAlign w:val="center"/>
          </w:tcPr>
          <w:p w:rsidR="00F74267" w:rsidRPr="00F45B14" w:rsidRDefault="00F74267" w:rsidP="00F74267">
            <w:pPr>
              <w:rPr>
                <w:b/>
              </w:rPr>
            </w:pPr>
          </w:p>
        </w:tc>
        <w:tc>
          <w:tcPr>
            <w:tcW w:w="1509" w:type="dxa"/>
            <w:gridSpan w:val="4"/>
            <w:vAlign w:val="center"/>
          </w:tcPr>
          <w:p w:rsidR="00F74267" w:rsidRPr="00F45B14" w:rsidRDefault="00F74267" w:rsidP="00F74267">
            <w:pPr>
              <w:tabs>
                <w:tab w:val="left" w:pos="720"/>
              </w:tabs>
            </w:pPr>
            <w:r w:rsidRPr="00F45B14">
              <w:t>LP nr.305/2012</w:t>
            </w:r>
          </w:p>
          <w:p w:rsidR="00F74267" w:rsidRPr="00F45B14" w:rsidRDefault="00F74267" w:rsidP="00F74267">
            <w:pPr>
              <w:tabs>
                <w:tab w:val="left" w:pos="720"/>
              </w:tabs>
            </w:pPr>
            <w:r w:rsidRPr="00F45B14">
              <w:lastRenderedPageBreak/>
              <w:t>LP nr.886/2012</w:t>
            </w:r>
          </w:p>
          <w:p w:rsidR="00F74267" w:rsidRPr="00F45B14" w:rsidRDefault="00F74267" w:rsidP="00F74267">
            <w:pPr>
              <w:tabs>
                <w:tab w:val="left" w:pos="720"/>
              </w:tabs>
            </w:pPr>
            <w:r w:rsidRPr="00F45B14">
              <w:t>HG nr.710/2011</w:t>
            </w:r>
          </w:p>
        </w:tc>
      </w:tr>
      <w:tr w:rsidR="00B81397" w:rsidRPr="00F45B14" w:rsidTr="00B81397">
        <w:tc>
          <w:tcPr>
            <w:tcW w:w="621" w:type="dxa"/>
            <w:vAlign w:val="center"/>
          </w:tcPr>
          <w:p w:rsidR="00F74267" w:rsidRPr="00F45B14" w:rsidRDefault="00F74267" w:rsidP="00F74267">
            <w:pPr>
              <w:pStyle w:val="ListParagraph"/>
              <w:numPr>
                <w:ilvl w:val="0"/>
                <w:numId w:val="9"/>
              </w:numPr>
              <w:ind w:left="360" w:hanging="630"/>
              <w:jc w:val="center"/>
              <w:rPr>
                <w:sz w:val="24"/>
                <w:szCs w:val="28"/>
              </w:rPr>
            </w:pPr>
          </w:p>
        </w:tc>
        <w:tc>
          <w:tcPr>
            <w:tcW w:w="2916" w:type="dxa"/>
            <w:gridSpan w:val="2"/>
            <w:vAlign w:val="center"/>
          </w:tcPr>
          <w:p w:rsidR="00F74267" w:rsidRPr="00F45B14" w:rsidRDefault="00F74267" w:rsidP="00F74267">
            <w:pPr>
              <w:tabs>
                <w:tab w:val="left" w:pos="720"/>
              </w:tabs>
              <w:rPr>
                <w:sz w:val="24"/>
                <w:szCs w:val="24"/>
              </w:rPr>
            </w:pPr>
            <w:r w:rsidRPr="00F45B14">
              <w:rPr>
                <w:sz w:val="24"/>
                <w:szCs w:val="24"/>
              </w:rPr>
              <w:t>Distribuirea, evidența și controlul dispozitivelor criptografice cu semnătura electronică calificată avansată a subiecților de declarație</w:t>
            </w:r>
            <w:r>
              <w:rPr>
                <w:sz w:val="24"/>
                <w:szCs w:val="24"/>
              </w:rPr>
              <w:t>.</w:t>
            </w:r>
          </w:p>
        </w:tc>
        <w:tc>
          <w:tcPr>
            <w:tcW w:w="1971" w:type="dxa"/>
            <w:vAlign w:val="center"/>
          </w:tcPr>
          <w:p w:rsidR="00F74267" w:rsidRPr="00F45B14" w:rsidRDefault="00F74267" w:rsidP="00F74267">
            <w:pPr>
              <w:ind w:right="-47"/>
              <w:rPr>
                <w:sz w:val="24"/>
                <w:szCs w:val="24"/>
              </w:rPr>
            </w:pPr>
            <w:r w:rsidRPr="00F45B14">
              <w:rPr>
                <w:sz w:val="24"/>
                <w:szCs w:val="24"/>
              </w:rPr>
              <w:t>Dispozitivele criptografice eliberate subiecților declarării;</w:t>
            </w:r>
          </w:p>
          <w:p w:rsidR="00F74267" w:rsidRPr="00F45B14" w:rsidRDefault="00F74267" w:rsidP="00F74267">
            <w:pPr>
              <w:ind w:right="-47"/>
              <w:rPr>
                <w:sz w:val="24"/>
                <w:szCs w:val="24"/>
              </w:rPr>
            </w:pPr>
            <w:r w:rsidRPr="00F45B14">
              <w:rPr>
                <w:sz w:val="24"/>
                <w:szCs w:val="24"/>
              </w:rPr>
              <w:t>Certificatele cheilor publice actualizate.</w:t>
            </w:r>
          </w:p>
          <w:p w:rsidR="00F74267" w:rsidRPr="00F45B14" w:rsidRDefault="00F74267" w:rsidP="00F74267">
            <w:pPr>
              <w:ind w:right="-47"/>
              <w:rPr>
                <w:sz w:val="24"/>
                <w:szCs w:val="24"/>
              </w:rPr>
            </w:pPr>
            <w:r w:rsidRPr="00F45B14">
              <w:rPr>
                <w:sz w:val="24"/>
                <w:szCs w:val="24"/>
              </w:rPr>
              <w:t xml:space="preserve">Certificatele </w:t>
            </w:r>
            <w:proofErr w:type="spellStart"/>
            <w:r w:rsidRPr="00F45B14">
              <w:rPr>
                <w:sz w:val="24"/>
                <w:szCs w:val="24"/>
              </w:rPr>
              <w:t>cheiilor</w:t>
            </w:r>
            <w:proofErr w:type="spellEnd"/>
            <w:r w:rsidRPr="00F45B14">
              <w:rPr>
                <w:sz w:val="24"/>
                <w:szCs w:val="24"/>
              </w:rPr>
              <w:t xml:space="preserve"> publice revocate.</w:t>
            </w:r>
          </w:p>
        </w:tc>
        <w:tc>
          <w:tcPr>
            <w:tcW w:w="1413" w:type="dxa"/>
            <w:vAlign w:val="center"/>
          </w:tcPr>
          <w:p w:rsidR="00F74267" w:rsidRPr="00F45B14" w:rsidRDefault="00F74267" w:rsidP="00F74267">
            <w:pPr>
              <w:tabs>
                <w:tab w:val="left" w:pos="720"/>
              </w:tabs>
              <w:jc w:val="center"/>
              <w:rPr>
                <w:b/>
                <w:sz w:val="24"/>
                <w:szCs w:val="24"/>
              </w:rPr>
            </w:pPr>
          </w:p>
        </w:tc>
        <w:tc>
          <w:tcPr>
            <w:tcW w:w="927" w:type="dxa"/>
            <w:gridSpan w:val="2"/>
            <w:vAlign w:val="center"/>
          </w:tcPr>
          <w:p w:rsidR="00F74267" w:rsidRPr="00F45B14" w:rsidRDefault="00F74267" w:rsidP="00F74267">
            <w:pPr>
              <w:jc w:val="center"/>
              <w:rPr>
                <w:bCs/>
                <w:sz w:val="24"/>
                <w:szCs w:val="24"/>
              </w:rPr>
            </w:pPr>
            <w:r w:rsidRPr="00F45B14">
              <w:rPr>
                <w:bCs/>
                <w:sz w:val="24"/>
                <w:szCs w:val="24"/>
              </w:rPr>
              <w:t>Buget</w:t>
            </w:r>
          </w:p>
        </w:tc>
        <w:tc>
          <w:tcPr>
            <w:tcW w:w="1203" w:type="dxa"/>
            <w:vAlign w:val="center"/>
          </w:tcPr>
          <w:p w:rsidR="00F74267" w:rsidRPr="00F45B14" w:rsidRDefault="00F74267" w:rsidP="00F74267">
            <w:pPr>
              <w:jc w:val="center"/>
              <w:rPr>
                <w:sz w:val="24"/>
                <w:szCs w:val="24"/>
              </w:rPr>
            </w:pPr>
            <w:proofErr w:type="spellStart"/>
            <w:r w:rsidRPr="00F45B14">
              <w:rPr>
                <w:sz w:val="24"/>
                <w:szCs w:val="24"/>
              </w:rPr>
              <w:t>Trim.I</w:t>
            </w:r>
            <w:proofErr w:type="spellEnd"/>
            <w:r w:rsidRPr="00F45B14">
              <w:rPr>
                <w:sz w:val="24"/>
                <w:szCs w:val="24"/>
              </w:rPr>
              <w:t>,</w:t>
            </w:r>
          </w:p>
          <w:p w:rsidR="00F74267" w:rsidRPr="00F45B14" w:rsidRDefault="00F74267" w:rsidP="00F74267">
            <w:pPr>
              <w:jc w:val="center"/>
              <w:rPr>
                <w:sz w:val="24"/>
                <w:szCs w:val="24"/>
              </w:rPr>
            </w:pPr>
            <w:r w:rsidRPr="00F45B14">
              <w:rPr>
                <w:sz w:val="24"/>
                <w:szCs w:val="24"/>
              </w:rPr>
              <w:t>2024</w:t>
            </w:r>
          </w:p>
        </w:tc>
        <w:tc>
          <w:tcPr>
            <w:tcW w:w="1578" w:type="dxa"/>
            <w:vAlign w:val="center"/>
          </w:tcPr>
          <w:p w:rsidR="00F74267" w:rsidRPr="00F45B14" w:rsidRDefault="00F74267" w:rsidP="00F74267">
            <w:pPr>
              <w:tabs>
                <w:tab w:val="left" w:pos="720"/>
              </w:tabs>
              <w:ind w:left="-61" w:right="-66"/>
              <w:jc w:val="center"/>
              <w:rPr>
                <w:sz w:val="24"/>
                <w:szCs w:val="24"/>
              </w:rPr>
            </w:pPr>
            <w:r w:rsidRPr="00F45B14">
              <w:rPr>
                <w:sz w:val="24"/>
                <w:szCs w:val="24"/>
              </w:rPr>
              <w:t>Permanent</w:t>
            </w:r>
          </w:p>
        </w:tc>
        <w:tc>
          <w:tcPr>
            <w:tcW w:w="1602" w:type="dxa"/>
            <w:vAlign w:val="center"/>
          </w:tcPr>
          <w:p w:rsidR="00F74267" w:rsidRPr="00F45B14" w:rsidRDefault="00F74267" w:rsidP="00F74267">
            <w:pPr>
              <w:tabs>
                <w:tab w:val="left" w:pos="720"/>
              </w:tabs>
              <w:jc w:val="center"/>
              <w:rPr>
                <w:sz w:val="24"/>
                <w:szCs w:val="24"/>
              </w:rPr>
            </w:pPr>
            <w:r w:rsidRPr="00F45B14">
              <w:rPr>
                <w:sz w:val="24"/>
                <w:szCs w:val="24"/>
              </w:rPr>
              <w:t>STIC</w:t>
            </w:r>
          </w:p>
        </w:tc>
        <w:tc>
          <w:tcPr>
            <w:tcW w:w="1652" w:type="dxa"/>
            <w:vAlign w:val="center"/>
          </w:tcPr>
          <w:p w:rsidR="00F74267" w:rsidRPr="00F45B14" w:rsidRDefault="00F74267" w:rsidP="00F74267">
            <w:pPr>
              <w:rPr>
                <w:b/>
              </w:rPr>
            </w:pPr>
          </w:p>
        </w:tc>
        <w:tc>
          <w:tcPr>
            <w:tcW w:w="1509" w:type="dxa"/>
            <w:gridSpan w:val="4"/>
            <w:vAlign w:val="center"/>
          </w:tcPr>
          <w:p w:rsidR="00F74267" w:rsidRPr="00F45B14" w:rsidRDefault="00F74267" w:rsidP="00F74267">
            <w:pPr>
              <w:tabs>
                <w:tab w:val="left" w:pos="720"/>
              </w:tabs>
            </w:pPr>
            <w:r w:rsidRPr="00F45B14">
              <w:t>LP nr.133/2016;</w:t>
            </w:r>
          </w:p>
          <w:p w:rsidR="00F74267" w:rsidRPr="00F45B14" w:rsidRDefault="00F74267" w:rsidP="00F74267">
            <w:pPr>
              <w:tabs>
                <w:tab w:val="left" w:pos="720"/>
              </w:tabs>
            </w:pPr>
            <w:r w:rsidRPr="00F45B14">
              <w:t>HG 1141/2017;</w:t>
            </w:r>
          </w:p>
          <w:p w:rsidR="00F74267" w:rsidRPr="00F45B14" w:rsidRDefault="00F74267" w:rsidP="00F74267">
            <w:pPr>
              <w:tabs>
                <w:tab w:val="left" w:pos="720"/>
              </w:tabs>
            </w:pPr>
            <w:r w:rsidRPr="00F45B14">
              <w:t>OMA 753/2017</w:t>
            </w:r>
          </w:p>
        </w:tc>
      </w:tr>
      <w:tr w:rsidR="00B81397" w:rsidRPr="00F45B14" w:rsidTr="00B81397">
        <w:tc>
          <w:tcPr>
            <w:tcW w:w="621" w:type="dxa"/>
            <w:vAlign w:val="center"/>
          </w:tcPr>
          <w:p w:rsidR="00F74267" w:rsidRPr="00F45B14" w:rsidRDefault="00F74267" w:rsidP="00F74267">
            <w:pPr>
              <w:pStyle w:val="ListParagraph"/>
              <w:numPr>
                <w:ilvl w:val="0"/>
                <w:numId w:val="9"/>
              </w:numPr>
              <w:ind w:left="360" w:hanging="630"/>
              <w:jc w:val="center"/>
              <w:rPr>
                <w:sz w:val="24"/>
                <w:szCs w:val="28"/>
              </w:rPr>
            </w:pPr>
          </w:p>
        </w:tc>
        <w:tc>
          <w:tcPr>
            <w:tcW w:w="2916" w:type="dxa"/>
            <w:gridSpan w:val="2"/>
            <w:vAlign w:val="center"/>
          </w:tcPr>
          <w:p w:rsidR="00F74267" w:rsidRPr="00F45B14" w:rsidRDefault="00F74267" w:rsidP="00F74267">
            <w:pPr>
              <w:tabs>
                <w:tab w:val="left" w:pos="720"/>
              </w:tabs>
              <w:rPr>
                <w:sz w:val="24"/>
                <w:szCs w:val="24"/>
              </w:rPr>
            </w:pPr>
            <w:r w:rsidRPr="00F45B14">
              <w:rPr>
                <w:sz w:val="24"/>
                <w:szCs w:val="24"/>
              </w:rPr>
              <w:t>Conformarea Regulamentului privind funcţionarea şi administrarea paginii-web oficiale a Ministerului Apărării cu cerințele actelor normative în vigoare.</w:t>
            </w:r>
          </w:p>
        </w:tc>
        <w:tc>
          <w:tcPr>
            <w:tcW w:w="1971" w:type="dxa"/>
            <w:vAlign w:val="center"/>
          </w:tcPr>
          <w:p w:rsidR="00F74267" w:rsidRPr="00F45B14" w:rsidRDefault="00F74267" w:rsidP="00F74267">
            <w:pPr>
              <w:ind w:right="-47"/>
              <w:rPr>
                <w:sz w:val="24"/>
                <w:szCs w:val="24"/>
              </w:rPr>
            </w:pPr>
            <w:r w:rsidRPr="00F45B14">
              <w:rPr>
                <w:sz w:val="24"/>
                <w:szCs w:val="24"/>
              </w:rPr>
              <w:t xml:space="preserve">Regulamentul privind funcţionarea şi administrarea paginii-web oficiale a Ministerului Apărării actualizat în conformitate cu H.G. 728/2023, aprobat și </w:t>
            </w:r>
            <w:r w:rsidRPr="00F45B14">
              <w:rPr>
                <w:sz w:val="24"/>
                <w:szCs w:val="24"/>
              </w:rPr>
              <w:lastRenderedPageBreak/>
              <w:t>publicat.</w:t>
            </w:r>
          </w:p>
        </w:tc>
        <w:tc>
          <w:tcPr>
            <w:tcW w:w="1413" w:type="dxa"/>
            <w:vAlign w:val="center"/>
          </w:tcPr>
          <w:p w:rsidR="00F74267" w:rsidRPr="00F45B14" w:rsidRDefault="00F74267" w:rsidP="00F74267">
            <w:pPr>
              <w:tabs>
                <w:tab w:val="left" w:pos="720"/>
              </w:tabs>
              <w:jc w:val="center"/>
              <w:rPr>
                <w:b/>
                <w:sz w:val="24"/>
                <w:szCs w:val="24"/>
              </w:rPr>
            </w:pPr>
          </w:p>
        </w:tc>
        <w:tc>
          <w:tcPr>
            <w:tcW w:w="927" w:type="dxa"/>
            <w:gridSpan w:val="2"/>
            <w:vAlign w:val="center"/>
          </w:tcPr>
          <w:p w:rsidR="00F74267" w:rsidRPr="00F45B14" w:rsidRDefault="00F74267" w:rsidP="00F74267">
            <w:pPr>
              <w:jc w:val="center"/>
              <w:rPr>
                <w:bCs/>
                <w:sz w:val="24"/>
                <w:szCs w:val="24"/>
              </w:rPr>
            </w:pPr>
            <w:r w:rsidRPr="00F45B14">
              <w:rPr>
                <w:bCs/>
                <w:sz w:val="24"/>
                <w:szCs w:val="24"/>
              </w:rPr>
              <w:t>Buget</w:t>
            </w:r>
          </w:p>
        </w:tc>
        <w:tc>
          <w:tcPr>
            <w:tcW w:w="1203" w:type="dxa"/>
            <w:vAlign w:val="center"/>
          </w:tcPr>
          <w:p w:rsidR="00F74267" w:rsidRPr="00F45B14" w:rsidRDefault="00F74267" w:rsidP="00F74267">
            <w:pPr>
              <w:jc w:val="center"/>
              <w:rPr>
                <w:sz w:val="24"/>
                <w:szCs w:val="24"/>
              </w:rPr>
            </w:pPr>
            <w:proofErr w:type="spellStart"/>
            <w:r w:rsidRPr="00F45B14">
              <w:rPr>
                <w:sz w:val="24"/>
                <w:szCs w:val="24"/>
              </w:rPr>
              <w:t>Trim.I</w:t>
            </w:r>
            <w:proofErr w:type="spellEnd"/>
            <w:r w:rsidRPr="00F45B14">
              <w:rPr>
                <w:sz w:val="24"/>
                <w:szCs w:val="24"/>
              </w:rPr>
              <w:t>,</w:t>
            </w:r>
          </w:p>
          <w:p w:rsidR="00F74267" w:rsidRPr="00F45B14" w:rsidRDefault="00F74267" w:rsidP="00F74267">
            <w:pPr>
              <w:jc w:val="center"/>
              <w:rPr>
                <w:sz w:val="24"/>
                <w:szCs w:val="24"/>
              </w:rPr>
            </w:pPr>
            <w:r w:rsidRPr="00F45B14">
              <w:rPr>
                <w:sz w:val="24"/>
                <w:szCs w:val="24"/>
              </w:rPr>
              <w:t>2024</w:t>
            </w:r>
          </w:p>
        </w:tc>
        <w:tc>
          <w:tcPr>
            <w:tcW w:w="1578" w:type="dxa"/>
            <w:vAlign w:val="center"/>
          </w:tcPr>
          <w:p w:rsidR="00F74267" w:rsidRPr="00F45B14" w:rsidRDefault="00F74267" w:rsidP="00F74267">
            <w:pPr>
              <w:jc w:val="center"/>
              <w:rPr>
                <w:sz w:val="24"/>
                <w:szCs w:val="24"/>
              </w:rPr>
            </w:pPr>
            <w:proofErr w:type="spellStart"/>
            <w:r w:rsidRPr="00F45B14">
              <w:rPr>
                <w:sz w:val="24"/>
                <w:szCs w:val="24"/>
              </w:rPr>
              <w:t>Trim.I</w:t>
            </w:r>
            <w:proofErr w:type="spellEnd"/>
            <w:r w:rsidRPr="00F45B14">
              <w:rPr>
                <w:sz w:val="24"/>
                <w:szCs w:val="24"/>
              </w:rPr>
              <w:t>,</w:t>
            </w:r>
          </w:p>
          <w:p w:rsidR="00F74267" w:rsidRPr="00F45B14" w:rsidRDefault="00F74267" w:rsidP="00F74267">
            <w:pPr>
              <w:tabs>
                <w:tab w:val="left" w:pos="720"/>
              </w:tabs>
              <w:ind w:left="-61" w:right="-66"/>
              <w:jc w:val="center"/>
              <w:rPr>
                <w:sz w:val="24"/>
                <w:szCs w:val="24"/>
              </w:rPr>
            </w:pPr>
            <w:r w:rsidRPr="00F45B14">
              <w:rPr>
                <w:sz w:val="24"/>
                <w:szCs w:val="24"/>
              </w:rPr>
              <w:t>2024</w:t>
            </w:r>
          </w:p>
        </w:tc>
        <w:tc>
          <w:tcPr>
            <w:tcW w:w="1602" w:type="dxa"/>
            <w:vAlign w:val="center"/>
          </w:tcPr>
          <w:p w:rsidR="00F74267" w:rsidRPr="00F45B14" w:rsidRDefault="00F74267" w:rsidP="00F74267">
            <w:pPr>
              <w:tabs>
                <w:tab w:val="left" w:pos="720"/>
              </w:tabs>
              <w:jc w:val="center"/>
              <w:rPr>
                <w:sz w:val="24"/>
                <w:szCs w:val="24"/>
              </w:rPr>
            </w:pPr>
            <w:r w:rsidRPr="00F45B14">
              <w:rPr>
                <w:sz w:val="24"/>
                <w:szCs w:val="24"/>
              </w:rPr>
              <w:t>STIC</w:t>
            </w:r>
          </w:p>
        </w:tc>
        <w:tc>
          <w:tcPr>
            <w:tcW w:w="1652" w:type="dxa"/>
            <w:vAlign w:val="center"/>
          </w:tcPr>
          <w:p w:rsidR="00F74267" w:rsidRPr="00F45B14" w:rsidRDefault="00F74267" w:rsidP="00F74267">
            <w:pPr>
              <w:rPr>
                <w:b/>
              </w:rPr>
            </w:pPr>
          </w:p>
        </w:tc>
        <w:tc>
          <w:tcPr>
            <w:tcW w:w="1509" w:type="dxa"/>
            <w:gridSpan w:val="4"/>
            <w:vAlign w:val="center"/>
          </w:tcPr>
          <w:p w:rsidR="00F74267" w:rsidRPr="00F45B14" w:rsidRDefault="00F74267" w:rsidP="00F74267">
            <w:pPr>
              <w:tabs>
                <w:tab w:val="left" w:pos="720"/>
              </w:tabs>
            </w:pPr>
            <w:r w:rsidRPr="00F45B14">
              <w:t>HG nr.728/2023</w:t>
            </w:r>
          </w:p>
          <w:p w:rsidR="00F74267" w:rsidRPr="00F45B14" w:rsidRDefault="00F74267" w:rsidP="00F74267">
            <w:pPr>
              <w:tabs>
                <w:tab w:val="left" w:pos="720"/>
              </w:tabs>
            </w:pPr>
            <w:r w:rsidRPr="00F45B14">
              <w:t>HG nr.710/2011</w:t>
            </w:r>
          </w:p>
        </w:tc>
      </w:tr>
      <w:tr w:rsidR="00B81397" w:rsidRPr="00F45B14" w:rsidTr="00B81397">
        <w:tc>
          <w:tcPr>
            <w:tcW w:w="621" w:type="dxa"/>
            <w:vAlign w:val="center"/>
          </w:tcPr>
          <w:p w:rsidR="00F74267" w:rsidRPr="00F45B14" w:rsidRDefault="00F74267" w:rsidP="00F74267">
            <w:pPr>
              <w:pStyle w:val="ListParagraph"/>
              <w:numPr>
                <w:ilvl w:val="0"/>
                <w:numId w:val="9"/>
              </w:numPr>
              <w:ind w:left="360" w:hanging="540"/>
              <w:jc w:val="center"/>
              <w:rPr>
                <w:sz w:val="24"/>
                <w:szCs w:val="28"/>
              </w:rPr>
            </w:pPr>
          </w:p>
        </w:tc>
        <w:tc>
          <w:tcPr>
            <w:tcW w:w="2916" w:type="dxa"/>
            <w:gridSpan w:val="2"/>
            <w:vAlign w:val="center"/>
          </w:tcPr>
          <w:p w:rsidR="00F74267" w:rsidRPr="00D1127D" w:rsidRDefault="00F74267" w:rsidP="00F74267">
            <w:pPr>
              <w:tabs>
                <w:tab w:val="left" w:pos="720"/>
              </w:tabs>
              <w:rPr>
                <w:sz w:val="24"/>
                <w:szCs w:val="24"/>
              </w:rPr>
            </w:pPr>
            <w:r w:rsidRPr="00D1127D">
              <w:rPr>
                <w:sz w:val="24"/>
                <w:szCs w:val="24"/>
              </w:rPr>
              <w:t>Dezvoltarea competențelor digitale și de igienă cibernetică în Ministerul Apărării.</w:t>
            </w:r>
          </w:p>
        </w:tc>
        <w:tc>
          <w:tcPr>
            <w:tcW w:w="1971" w:type="dxa"/>
            <w:vAlign w:val="center"/>
          </w:tcPr>
          <w:p w:rsidR="00F74267" w:rsidRPr="00D1127D" w:rsidRDefault="00F74267" w:rsidP="00F74267">
            <w:pPr>
              <w:ind w:right="-89"/>
              <w:rPr>
                <w:sz w:val="24"/>
                <w:szCs w:val="24"/>
              </w:rPr>
            </w:pPr>
            <w:r w:rsidRPr="00D1127D">
              <w:rPr>
                <w:sz w:val="24"/>
                <w:szCs w:val="24"/>
              </w:rPr>
              <w:t>Sesiunile de instruire efectuate cu angajații Ministerului Apărării.</w:t>
            </w:r>
          </w:p>
          <w:p w:rsidR="00F74267" w:rsidRPr="00D1127D" w:rsidRDefault="00F74267" w:rsidP="00F74267">
            <w:pPr>
              <w:ind w:right="-89"/>
              <w:rPr>
                <w:sz w:val="24"/>
                <w:szCs w:val="24"/>
              </w:rPr>
            </w:pPr>
            <w:r w:rsidRPr="00D1127D">
              <w:rPr>
                <w:sz w:val="24"/>
                <w:szCs w:val="24"/>
              </w:rPr>
              <w:t>Cursul de igiena cibernetică elaborat, aprobat și publicat pe platforma de instruire distribuită la distanță.</w:t>
            </w:r>
          </w:p>
        </w:tc>
        <w:tc>
          <w:tcPr>
            <w:tcW w:w="1413" w:type="dxa"/>
            <w:vAlign w:val="center"/>
          </w:tcPr>
          <w:p w:rsidR="00F74267" w:rsidRPr="00D1127D" w:rsidRDefault="00F74267" w:rsidP="00F74267">
            <w:pPr>
              <w:tabs>
                <w:tab w:val="left" w:pos="720"/>
              </w:tabs>
              <w:jc w:val="center"/>
              <w:rPr>
                <w:b/>
                <w:sz w:val="24"/>
                <w:szCs w:val="24"/>
              </w:rPr>
            </w:pPr>
          </w:p>
        </w:tc>
        <w:tc>
          <w:tcPr>
            <w:tcW w:w="927" w:type="dxa"/>
            <w:gridSpan w:val="2"/>
            <w:vAlign w:val="center"/>
          </w:tcPr>
          <w:p w:rsidR="00F74267" w:rsidRPr="00D1127D" w:rsidRDefault="00F74267" w:rsidP="00F74267">
            <w:pPr>
              <w:jc w:val="center"/>
              <w:rPr>
                <w:bCs/>
                <w:sz w:val="24"/>
                <w:szCs w:val="24"/>
              </w:rPr>
            </w:pPr>
            <w:r w:rsidRPr="00D1127D">
              <w:rPr>
                <w:bCs/>
                <w:sz w:val="24"/>
                <w:szCs w:val="24"/>
              </w:rPr>
              <w:t>Buget</w:t>
            </w:r>
          </w:p>
        </w:tc>
        <w:tc>
          <w:tcPr>
            <w:tcW w:w="1203" w:type="dxa"/>
            <w:vAlign w:val="center"/>
          </w:tcPr>
          <w:p w:rsidR="00F74267" w:rsidRPr="00D1127D" w:rsidRDefault="00F74267" w:rsidP="00F74267">
            <w:pPr>
              <w:jc w:val="center"/>
              <w:rPr>
                <w:sz w:val="24"/>
                <w:szCs w:val="24"/>
              </w:rPr>
            </w:pPr>
            <w:proofErr w:type="spellStart"/>
            <w:r w:rsidRPr="00D1127D">
              <w:rPr>
                <w:sz w:val="24"/>
                <w:szCs w:val="24"/>
              </w:rPr>
              <w:t>Trim.I</w:t>
            </w:r>
            <w:proofErr w:type="spellEnd"/>
            <w:r w:rsidRPr="00D1127D">
              <w:rPr>
                <w:sz w:val="24"/>
                <w:szCs w:val="24"/>
              </w:rPr>
              <w:t>,</w:t>
            </w:r>
          </w:p>
          <w:p w:rsidR="00F74267" w:rsidRPr="00D1127D" w:rsidRDefault="00F74267" w:rsidP="00F74267">
            <w:pPr>
              <w:jc w:val="center"/>
              <w:rPr>
                <w:sz w:val="24"/>
                <w:szCs w:val="24"/>
              </w:rPr>
            </w:pPr>
            <w:r w:rsidRPr="00D1127D">
              <w:rPr>
                <w:sz w:val="24"/>
                <w:szCs w:val="24"/>
              </w:rPr>
              <w:t>2024</w:t>
            </w:r>
          </w:p>
        </w:tc>
        <w:tc>
          <w:tcPr>
            <w:tcW w:w="1578" w:type="dxa"/>
            <w:vAlign w:val="center"/>
          </w:tcPr>
          <w:p w:rsidR="00F74267" w:rsidRPr="00D1127D" w:rsidRDefault="00F74267" w:rsidP="00F74267">
            <w:pPr>
              <w:jc w:val="center"/>
              <w:rPr>
                <w:sz w:val="24"/>
                <w:szCs w:val="24"/>
              </w:rPr>
            </w:pPr>
            <w:proofErr w:type="spellStart"/>
            <w:r w:rsidRPr="00D1127D">
              <w:rPr>
                <w:sz w:val="24"/>
                <w:szCs w:val="24"/>
              </w:rPr>
              <w:t>Trim.IV</w:t>
            </w:r>
            <w:proofErr w:type="spellEnd"/>
            <w:r w:rsidRPr="00D1127D">
              <w:rPr>
                <w:sz w:val="24"/>
                <w:szCs w:val="24"/>
              </w:rPr>
              <w:t>,</w:t>
            </w:r>
          </w:p>
          <w:p w:rsidR="00F74267" w:rsidRPr="00D1127D" w:rsidRDefault="00F74267" w:rsidP="00F74267">
            <w:pPr>
              <w:tabs>
                <w:tab w:val="left" w:pos="720"/>
              </w:tabs>
              <w:ind w:left="-61" w:right="-66"/>
              <w:jc w:val="center"/>
              <w:rPr>
                <w:sz w:val="24"/>
                <w:szCs w:val="24"/>
              </w:rPr>
            </w:pPr>
            <w:r w:rsidRPr="00D1127D">
              <w:rPr>
                <w:sz w:val="24"/>
                <w:szCs w:val="24"/>
              </w:rPr>
              <w:t>2024</w:t>
            </w:r>
          </w:p>
        </w:tc>
        <w:tc>
          <w:tcPr>
            <w:tcW w:w="1602" w:type="dxa"/>
            <w:vAlign w:val="center"/>
          </w:tcPr>
          <w:p w:rsidR="00F74267" w:rsidRPr="00D1127D" w:rsidRDefault="00F74267" w:rsidP="00F74267">
            <w:pPr>
              <w:tabs>
                <w:tab w:val="left" w:pos="720"/>
              </w:tabs>
              <w:jc w:val="center"/>
              <w:rPr>
                <w:sz w:val="24"/>
                <w:szCs w:val="24"/>
              </w:rPr>
            </w:pPr>
            <w:r w:rsidRPr="00D1127D">
              <w:rPr>
                <w:sz w:val="24"/>
                <w:szCs w:val="24"/>
              </w:rPr>
              <w:t>STIC</w:t>
            </w:r>
          </w:p>
        </w:tc>
        <w:tc>
          <w:tcPr>
            <w:tcW w:w="1652" w:type="dxa"/>
            <w:vAlign w:val="center"/>
          </w:tcPr>
          <w:p w:rsidR="00F74267" w:rsidRPr="00D1127D" w:rsidRDefault="00F74267" w:rsidP="00F74267">
            <w:pPr>
              <w:rPr>
                <w:b/>
              </w:rPr>
            </w:pPr>
          </w:p>
        </w:tc>
        <w:tc>
          <w:tcPr>
            <w:tcW w:w="1509" w:type="dxa"/>
            <w:gridSpan w:val="4"/>
            <w:vAlign w:val="center"/>
          </w:tcPr>
          <w:p w:rsidR="00F74267" w:rsidRPr="00F45B14" w:rsidRDefault="00F74267" w:rsidP="00F74267">
            <w:pPr>
              <w:tabs>
                <w:tab w:val="left" w:pos="720"/>
              </w:tabs>
            </w:pPr>
            <w:r w:rsidRPr="00F45B14">
              <w:t>HG 857/2013</w:t>
            </w:r>
          </w:p>
          <w:p w:rsidR="00F74267" w:rsidRPr="00F45B14" w:rsidRDefault="00F74267" w:rsidP="00F74267">
            <w:pPr>
              <w:tabs>
                <w:tab w:val="left" w:pos="720"/>
              </w:tabs>
            </w:pPr>
            <w:r w:rsidRPr="00F45B14">
              <w:t>HG 710/2011</w:t>
            </w:r>
          </w:p>
        </w:tc>
      </w:tr>
      <w:tr w:rsidR="00B81397" w:rsidRPr="00F45B14" w:rsidTr="00B81397">
        <w:tc>
          <w:tcPr>
            <w:tcW w:w="621" w:type="dxa"/>
            <w:vAlign w:val="center"/>
          </w:tcPr>
          <w:p w:rsidR="00F74267" w:rsidRPr="00F45B14" w:rsidRDefault="00F74267" w:rsidP="00F74267">
            <w:pPr>
              <w:pStyle w:val="ListParagraph"/>
              <w:numPr>
                <w:ilvl w:val="0"/>
                <w:numId w:val="9"/>
              </w:numPr>
              <w:ind w:left="360" w:hanging="630"/>
              <w:jc w:val="center"/>
              <w:rPr>
                <w:sz w:val="24"/>
                <w:szCs w:val="28"/>
              </w:rPr>
            </w:pPr>
          </w:p>
        </w:tc>
        <w:tc>
          <w:tcPr>
            <w:tcW w:w="2916" w:type="dxa"/>
            <w:gridSpan w:val="2"/>
            <w:vAlign w:val="center"/>
          </w:tcPr>
          <w:p w:rsidR="00F74267" w:rsidRPr="00D1127D" w:rsidRDefault="00F74267" w:rsidP="00F74267">
            <w:pPr>
              <w:tabs>
                <w:tab w:val="left" w:pos="720"/>
              </w:tabs>
              <w:rPr>
                <w:sz w:val="24"/>
                <w:szCs w:val="24"/>
              </w:rPr>
            </w:pPr>
            <w:r w:rsidRPr="00D1127D">
              <w:rPr>
                <w:sz w:val="24"/>
                <w:szCs w:val="24"/>
                <w:lang w:eastAsia="ru-RU"/>
              </w:rPr>
              <w:t>Elaborarea și aprobarea Strategiei de comunicare strategică a MA</w:t>
            </w:r>
          </w:p>
        </w:tc>
        <w:tc>
          <w:tcPr>
            <w:tcW w:w="1971" w:type="dxa"/>
            <w:vAlign w:val="center"/>
          </w:tcPr>
          <w:p w:rsidR="00F74267" w:rsidRPr="00D1127D" w:rsidRDefault="00F74267" w:rsidP="00F74267">
            <w:pPr>
              <w:ind w:right="-89"/>
              <w:rPr>
                <w:sz w:val="24"/>
                <w:szCs w:val="24"/>
              </w:rPr>
            </w:pPr>
            <w:r w:rsidRPr="00D1127D">
              <w:rPr>
                <w:sz w:val="24"/>
                <w:szCs w:val="24"/>
              </w:rPr>
              <w:t>Strategia de comunicare - elaborată și aprobată.</w:t>
            </w:r>
          </w:p>
        </w:tc>
        <w:tc>
          <w:tcPr>
            <w:tcW w:w="1413" w:type="dxa"/>
            <w:vAlign w:val="center"/>
          </w:tcPr>
          <w:p w:rsidR="00F74267" w:rsidRPr="00D1127D" w:rsidRDefault="00F74267" w:rsidP="00F74267">
            <w:pPr>
              <w:tabs>
                <w:tab w:val="left" w:pos="720"/>
              </w:tabs>
              <w:jc w:val="center"/>
              <w:rPr>
                <w:rFonts w:eastAsia="Calibri"/>
                <w:sz w:val="24"/>
                <w:szCs w:val="24"/>
                <w:lang w:eastAsia="en-US"/>
              </w:rPr>
            </w:pPr>
            <w:r w:rsidRPr="00D1127D">
              <w:rPr>
                <w:rFonts w:eastAsia="Calibri"/>
                <w:sz w:val="24"/>
                <w:szCs w:val="24"/>
                <w:lang w:eastAsia="en-US"/>
              </w:rPr>
              <w:t>-</w:t>
            </w:r>
          </w:p>
        </w:tc>
        <w:tc>
          <w:tcPr>
            <w:tcW w:w="927" w:type="dxa"/>
            <w:gridSpan w:val="2"/>
            <w:vAlign w:val="center"/>
          </w:tcPr>
          <w:p w:rsidR="00F74267" w:rsidRPr="00D1127D" w:rsidRDefault="00F74267" w:rsidP="00F74267">
            <w:pPr>
              <w:jc w:val="center"/>
              <w:rPr>
                <w:sz w:val="24"/>
                <w:szCs w:val="24"/>
              </w:rPr>
            </w:pPr>
            <w:r w:rsidRPr="00D1127D">
              <w:rPr>
                <w:bCs/>
                <w:sz w:val="24"/>
                <w:szCs w:val="24"/>
              </w:rPr>
              <w:t>Buget</w:t>
            </w:r>
          </w:p>
        </w:tc>
        <w:tc>
          <w:tcPr>
            <w:tcW w:w="1203" w:type="dxa"/>
            <w:vAlign w:val="center"/>
          </w:tcPr>
          <w:p w:rsidR="00F74267" w:rsidRPr="00D1127D" w:rsidRDefault="00F74267" w:rsidP="00F74267">
            <w:pPr>
              <w:ind w:right="-100"/>
              <w:jc w:val="center"/>
              <w:rPr>
                <w:sz w:val="24"/>
                <w:szCs w:val="24"/>
              </w:rPr>
            </w:pPr>
            <w:r w:rsidRPr="00D1127D">
              <w:rPr>
                <w:sz w:val="24"/>
                <w:szCs w:val="24"/>
              </w:rPr>
              <w:t>01.03.2024</w:t>
            </w:r>
          </w:p>
        </w:tc>
        <w:tc>
          <w:tcPr>
            <w:tcW w:w="1578" w:type="dxa"/>
            <w:vAlign w:val="center"/>
          </w:tcPr>
          <w:p w:rsidR="00F74267" w:rsidRPr="00D1127D" w:rsidRDefault="00F74267" w:rsidP="00F74267">
            <w:pPr>
              <w:tabs>
                <w:tab w:val="left" w:pos="720"/>
              </w:tabs>
              <w:jc w:val="center"/>
              <w:rPr>
                <w:sz w:val="24"/>
                <w:szCs w:val="24"/>
              </w:rPr>
            </w:pPr>
            <w:r w:rsidRPr="00D1127D">
              <w:rPr>
                <w:sz w:val="24"/>
                <w:szCs w:val="24"/>
              </w:rPr>
              <w:t>31.12.2024</w:t>
            </w:r>
          </w:p>
        </w:tc>
        <w:tc>
          <w:tcPr>
            <w:tcW w:w="1602" w:type="dxa"/>
            <w:vAlign w:val="center"/>
          </w:tcPr>
          <w:p w:rsidR="00F74267" w:rsidRPr="00D1127D" w:rsidRDefault="00F74267" w:rsidP="00F74267">
            <w:pPr>
              <w:tabs>
                <w:tab w:val="left" w:pos="720"/>
              </w:tabs>
              <w:jc w:val="center"/>
              <w:rPr>
                <w:sz w:val="24"/>
                <w:szCs w:val="24"/>
              </w:rPr>
            </w:pPr>
            <w:r w:rsidRPr="00D1127D">
              <w:rPr>
                <w:sz w:val="24"/>
                <w:szCs w:val="24"/>
              </w:rPr>
              <w:t>SICMM</w:t>
            </w:r>
          </w:p>
        </w:tc>
        <w:tc>
          <w:tcPr>
            <w:tcW w:w="1652" w:type="dxa"/>
            <w:vAlign w:val="center"/>
          </w:tcPr>
          <w:p w:rsidR="00F74267" w:rsidRPr="00D1127D" w:rsidRDefault="00F74267" w:rsidP="00F74267"/>
        </w:tc>
        <w:tc>
          <w:tcPr>
            <w:tcW w:w="1509" w:type="dxa"/>
            <w:gridSpan w:val="4"/>
          </w:tcPr>
          <w:p w:rsidR="00F74267" w:rsidRPr="001B6CD3" w:rsidRDefault="00F74267" w:rsidP="00F74267">
            <w:pPr>
              <w:rPr>
                <w:color w:val="002060"/>
              </w:rPr>
            </w:pPr>
            <w:r w:rsidRPr="001B6CD3">
              <w:rPr>
                <w:color w:val="002060"/>
              </w:rPr>
              <w:t>PARP, IPAP</w:t>
            </w:r>
          </w:p>
        </w:tc>
      </w:tr>
      <w:tr w:rsidR="00B81397" w:rsidRPr="00F45B14" w:rsidTr="00B81397">
        <w:tc>
          <w:tcPr>
            <w:tcW w:w="621" w:type="dxa"/>
            <w:vAlign w:val="center"/>
          </w:tcPr>
          <w:p w:rsidR="00F74267" w:rsidRPr="00F45B14" w:rsidRDefault="00F74267" w:rsidP="00F74267">
            <w:pPr>
              <w:pStyle w:val="ListParagraph"/>
              <w:numPr>
                <w:ilvl w:val="0"/>
                <w:numId w:val="9"/>
              </w:numPr>
              <w:ind w:left="360" w:hanging="630"/>
              <w:jc w:val="center"/>
              <w:rPr>
                <w:sz w:val="24"/>
                <w:szCs w:val="28"/>
              </w:rPr>
            </w:pPr>
          </w:p>
        </w:tc>
        <w:tc>
          <w:tcPr>
            <w:tcW w:w="2916" w:type="dxa"/>
            <w:gridSpan w:val="2"/>
            <w:vAlign w:val="center"/>
          </w:tcPr>
          <w:p w:rsidR="00F74267" w:rsidRPr="00D1127D" w:rsidRDefault="00F74267" w:rsidP="00F74267">
            <w:pPr>
              <w:rPr>
                <w:sz w:val="24"/>
                <w:szCs w:val="24"/>
                <w:lang w:eastAsia="ru-RU"/>
              </w:rPr>
            </w:pPr>
            <w:r w:rsidRPr="00D1127D">
              <w:rPr>
                <w:sz w:val="24"/>
                <w:szCs w:val="24"/>
                <w:lang w:eastAsia="ru-RU"/>
              </w:rPr>
              <w:t>Comunicarea cu mass-media</w:t>
            </w:r>
          </w:p>
        </w:tc>
        <w:tc>
          <w:tcPr>
            <w:tcW w:w="1971" w:type="dxa"/>
          </w:tcPr>
          <w:p w:rsidR="00F74267" w:rsidRPr="00D1127D" w:rsidRDefault="00F74267" w:rsidP="00F74267">
            <w:pPr>
              <w:shd w:val="clear" w:color="auto" w:fill="FFFFFF"/>
              <w:autoSpaceDE w:val="0"/>
              <w:autoSpaceDN w:val="0"/>
              <w:adjustRightInd w:val="0"/>
              <w:ind w:right="-89"/>
              <w:rPr>
                <w:sz w:val="24"/>
                <w:szCs w:val="24"/>
                <w:lang w:eastAsia="ru-RU"/>
              </w:rPr>
            </w:pPr>
            <w:r w:rsidRPr="00D1127D">
              <w:rPr>
                <w:sz w:val="24"/>
                <w:szCs w:val="24"/>
                <w:lang w:eastAsia="ru-RU"/>
              </w:rPr>
              <w:t>Interviuri cu conducerea MA, militari și angajați civili ai instituției</w:t>
            </w:r>
          </w:p>
          <w:p w:rsidR="00F74267" w:rsidRPr="00D1127D" w:rsidRDefault="00F74267" w:rsidP="00F74267">
            <w:pPr>
              <w:shd w:val="clear" w:color="auto" w:fill="FFFFFF"/>
              <w:autoSpaceDE w:val="0"/>
              <w:autoSpaceDN w:val="0"/>
              <w:adjustRightInd w:val="0"/>
              <w:ind w:right="-89"/>
              <w:rPr>
                <w:sz w:val="24"/>
                <w:szCs w:val="24"/>
                <w:lang w:eastAsia="ru-RU"/>
              </w:rPr>
            </w:pPr>
            <w:r w:rsidRPr="00D1127D">
              <w:rPr>
                <w:sz w:val="24"/>
                <w:szCs w:val="24"/>
                <w:lang w:eastAsia="ru-RU"/>
              </w:rPr>
              <w:t>Reportaje TV/radio și articole în mass-media scrisă despre domeniul de apărare.</w:t>
            </w:r>
          </w:p>
        </w:tc>
        <w:tc>
          <w:tcPr>
            <w:tcW w:w="1413" w:type="dxa"/>
            <w:vAlign w:val="center"/>
          </w:tcPr>
          <w:p w:rsidR="00F74267" w:rsidRPr="00D1127D" w:rsidRDefault="00F74267" w:rsidP="00F74267">
            <w:pPr>
              <w:jc w:val="center"/>
            </w:pPr>
            <w:r w:rsidRPr="00D1127D">
              <w:rPr>
                <w:rFonts w:eastAsia="Calibri"/>
                <w:sz w:val="24"/>
                <w:szCs w:val="24"/>
                <w:lang w:eastAsia="en-US"/>
              </w:rPr>
              <w:t>-</w:t>
            </w:r>
          </w:p>
        </w:tc>
        <w:tc>
          <w:tcPr>
            <w:tcW w:w="927" w:type="dxa"/>
            <w:gridSpan w:val="2"/>
            <w:vAlign w:val="center"/>
          </w:tcPr>
          <w:p w:rsidR="00F74267" w:rsidRPr="00D1127D" w:rsidRDefault="00F74267" w:rsidP="00F74267">
            <w:pPr>
              <w:shd w:val="clear" w:color="auto" w:fill="FFFFFF"/>
              <w:autoSpaceDE w:val="0"/>
              <w:autoSpaceDN w:val="0"/>
              <w:adjustRightInd w:val="0"/>
              <w:jc w:val="center"/>
              <w:rPr>
                <w:sz w:val="24"/>
                <w:szCs w:val="24"/>
              </w:rPr>
            </w:pPr>
            <w:r w:rsidRPr="00D1127D">
              <w:rPr>
                <w:sz w:val="24"/>
                <w:szCs w:val="24"/>
              </w:rPr>
              <w:t>Buget</w:t>
            </w:r>
          </w:p>
        </w:tc>
        <w:tc>
          <w:tcPr>
            <w:tcW w:w="1203" w:type="dxa"/>
            <w:vAlign w:val="center"/>
          </w:tcPr>
          <w:p w:rsidR="00F74267" w:rsidRPr="00D1127D" w:rsidRDefault="00F74267" w:rsidP="00F74267">
            <w:pPr>
              <w:jc w:val="center"/>
              <w:rPr>
                <w:sz w:val="24"/>
                <w:szCs w:val="24"/>
              </w:rPr>
            </w:pPr>
            <w:r w:rsidRPr="00D1127D">
              <w:rPr>
                <w:sz w:val="24"/>
                <w:szCs w:val="24"/>
              </w:rPr>
              <w:t>Pe parcursul anului</w:t>
            </w:r>
          </w:p>
        </w:tc>
        <w:tc>
          <w:tcPr>
            <w:tcW w:w="1578" w:type="dxa"/>
            <w:vAlign w:val="center"/>
          </w:tcPr>
          <w:p w:rsidR="00F74267" w:rsidRPr="00D1127D" w:rsidRDefault="00F74267" w:rsidP="00F74267">
            <w:pPr>
              <w:shd w:val="clear" w:color="auto" w:fill="FFFFFF"/>
              <w:autoSpaceDE w:val="0"/>
              <w:autoSpaceDN w:val="0"/>
              <w:adjustRightInd w:val="0"/>
              <w:jc w:val="center"/>
              <w:rPr>
                <w:sz w:val="24"/>
                <w:szCs w:val="24"/>
              </w:rPr>
            </w:pPr>
            <w:r w:rsidRPr="00D1127D">
              <w:rPr>
                <w:sz w:val="24"/>
                <w:szCs w:val="24"/>
              </w:rPr>
              <w:t>Pe parcursul anului</w:t>
            </w:r>
          </w:p>
        </w:tc>
        <w:tc>
          <w:tcPr>
            <w:tcW w:w="1602" w:type="dxa"/>
            <w:vAlign w:val="center"/>
          </w:tcPr>
          <w:p w:rsidR="00F74267" w:rsidRPr="00D1127D" w:rsidRDefault="00F74267" w:rsidP="00F74267">
            <w:pPr>
              <w:shd w:val="clear" w:color="auto" w:fill="FFFFFF"/>
              <w:contextualSpacing/>
              <w:jc w:val="center"/>
              <w:rPr>
                <w:sz w:val="24"/>
                <w:szCs w:val="24"/>
              </w:rPr>
            </w:pPr>
            <w:r w:rsidRPr="00D1127D">
              <w:rPr>
                <w:sz w:val="24"/>
                <w:szCs w:val="24"/>
              </w:rPr>
              <w:t>SICMM</w:t>
            </w:r>
          </w:p>
        </w:tc>
        <w:tc>
          <w:tcPr>
            <w:tcW w:w="1652" w:type="dxa"/>
            <w:vAlign w:val="center"/>
          </w:tcPr>
          <w:p w:rsidR="00F74267" w:rsidRPr="00D1127D" w:rsidRDefault="00F74267" w:rsidP="00F74267">
            <w:pPr>
              <w:rPr>
                <w:b/>
                <w:lang w:eastAsia="ru-RU"/>
              </w:rPr>
            </w:pPr>
          </w:p>
        </w:tc>
        <w:tc>
          <w:tcPr>
            <w:tcW w:w="1509" w:type="dxa"/>
            <w:gridSpan w:val="4"/>
          </w:tcPr>
          <w:p w:rsidR="00F74267" w:rsidRDefault="00F74267" w:rsidP="00F74267">
            <w:pPr>
              <w:rPr>
                <w:color w:val="002060"/>
              </w:rPr>
            </w:pPr>
            <w:r>
              <w:rPr>
                <w:color w:val="002060"/>
              </w:rPr>
              <w:t>PARP, IPAP, PAG</w:t>
            </w:r>
          </w:p>
        </w:tc>
      </w:tr>
      <w:tr w:rsidR="00B81397" w:rsidRPr="00F45B14" w:rsidTr="00DC7268">
        <w:tc>
          <w:tcPr>
            <w:tcW w:w="621" w:type="dxa"/>
            <w:vAlign w:val="center"/>
          </w:tcPr>
          <w:p w:rsidR="00F74267" w:rsidRPr="00F45B14" w:rsidRDefault="00F74267" w:rsidP="00F74267">
            <w:pPr>
              <w:pStyle w:val="ListParagraph"/>
              <w:numPr>
                <w:ilvl w:val="0"/>
                <w:numId w:val="9"/>
              </w:numPr>
              <w:ind w:left="360" w:hanging="630"/>
              <w:jc w:val="center"/>
              <w:rPr>
                <w:sz w:val="24"/>
                <w:szCs w:val="28"/>
              </w:rPr>
            </w:pPr>
          </w:p>
        </w:tc>
        <w:tc>
          <w:tcPr>
            <w:tcW w:w="2916" w:type="dxa"/>
            <w:gridSpan w:val="2"/>
            <w:vAlign w:val="center"/>
          </w:tcPr>
          <w:p w:rsidR="00F74267" w:rsidRPr="00D1127D" w:rsidRDefault="00F74267" w:rsidP="00F74267">
            <w:pPr>
              <w:rPr>
                <w:sz w:val="24"/>
                <w:szCs w:val="24"/>
                <w:lang w:eastAsia="ru-RU"/>
              </w:rPr>
            </w:pPr>
            <w:r w:rsidRPr="00D1127D">
              <w:rPr>
                <w:sz w:val="24"/>
                <w:szCs w:val="24"/>
                <w:lang w:eastAsia="ru-RU"/>
              </w:rPr>
              <w:t>Elaborarea și diseminarea pe rețelele de socializare și în mass-media a</w:t>
            </w:r>
          </w:p>
          <w:p w:rsidR="00F74267" w:rsidRPr="00D1127D" w:rsidRDefault="00F74267" w:rsidP="00F74267">
            <w:pPr>
              <w:rPr>
                <w:sz w:val="24"/>
                <w:szCs w:val="24"/>
              </w:rPr>
            </w:pPr>
            <w:r w:rsidRPr="00D1127D">
              <w:rPr>
                <w:sz w:val="24"/>
                <w:szCs w:val="24"/>
                <w:lang w:eastAsia="ru-RU"/>
              </w:rPr>
              <w:t>materialelor informative privind domeniul de apărare</w:t>
            </w:r>
          </w:p>
        </w:tc>
        <w:tc>
          <w:tcPr>
            <w:tcW w:w="1971" w:type="dxa"/>
          </w:tcPr>
          <w:p w:rsidR="00F74267" w:rsidRPr="00D1127D" w:rsidRDefault="00F74267" w:rsidP="00F74267">
            <w:pPr>
              <w:shd w:val="clear" w:color="auto" w:fill="FFFFFF"/>
              <w:autoSpaceDE w:val="0"/>
              <w:autoSpaceDN w:val="0"/>
              <w:adjustRightInd w:val="0"/>
              <w:rPr>
                <w:sz w:val="24"/>
                <w:szCs w:val="24"/>
                <w:lang w:eastAsia="ru-RU"/>
              </w:rPr>
            </w:pPr>
            <w:r w:rsidRPr="00D1127D">
              <w:rPr>
                <w:sz w:val="24"/>
                <w:szCs w:val="24"/>
                <w:lang w:eastAsia="ru-RU"/>
              </w:rPr>
              <w:t>Comunicate de presă elaborate, publicate pe rețelele de socializare și difuzate în mass-media națională și internațională</w:t>
            </w:r>
          </w:p>
          <w:p w:rsidR="00F74267" w:rsidRPr="00D1127D" w:rsidRDefault="00F74267" w:rsidP="00F74267">
            <w:pPr>
              <w:shd w:val="clear" w:color="auto" w:fill="FFFFFF"/>
              <w:autoSpaceDE w:val="0"/>
              <w:autoSpaceDN w:val="0"/>
              <w:adjustRightInd w:val="0"/>
              <w:rPr>
                <w:sz w:val="24"/>
                <w:szCs w:val="24"/>
                <w:lang w:eastAsia="ru-RU"/>
              </w:rPr>
            </w:pPr>
            <w:r w:rsidRPr="00D1127D">
              <w:rPr>
                <w:sz w:val="24"/>
                <w:szCs w:val="24"/>
                <w:lang w:eastAsia="ru-RU"/>
              </w:rPr>
              <w:lastRenderedPageBreak/>
              <w:t>Postări tematice elaborate și realizate pe re</w:t>
            </w:r>
            <w:r>
              <w:rPr>
                <w:sz w:val="24"/>
                <w:szCs w:val="24"/>
                <w:lang w:eastAsia="ru-RU"/>
              </w:rPr>
              <w:t>țelele de socializare ale MA/AN</w:t>
            </w:r>
          </w:p>
        </w:tc>
        <w:tc>
          <w:tcPr>
            <w:tcW w:w="1413" w:type="dxa"/>
            <w:vAlign w:val="center"/>
          </w:tcPr>
          <w:p w:rsidR="00F74267" w:rsidRPr="00D1127D" w:rsidRDefault="00F74267" w:rsidP="00F74267">
            <w:pPr>
              <w:jc w:val="center"/>
            </w:pPr>
            <w:r w:rsidRPr="00D1127D">
              <w:rPr>
                <w:rFonts w:eastAsia="Calibri"/>
                <w:sz w:val="24"/>
                <w:szCs w:val="24"/>
                <w:lang w:eastAsia="en-US"/>
              </w:rPr>
              <w:lastRenderedPageBreak/>
              <w:t>-</w:t>
            </w:r>
          </w:p>
        </w:tc>
        <w:tc>
          <w:tcPr>
            <w:tcW w:w="927" w:type="dxa"/>
            <w:gridSpan w:val="2"/>
            <w:vAlign w:val="center"/>
          </w:tcPr>
          <w:p w:rsidR="00F74267" w:rsidRPr="00D1127D" w:rsidRDefault="00F74267" w:rsidP="00F74267">
            <w:pPr>
              <w:shd w:val="clear" w:color="auto" w:fill="FFFFFF"/>
              <w:autoSpaceDE w:val="0"/>
              <w:autoSpaceDN w:val="0"/>
              <w:adjustRightInd w:val="0"/>
              <w:jc w:val="center"/>
              <w:rPr>
                <w:sz w:val="24"/>
                <w:szCs w:val="24"/>
              </w:rPr>
            </w:pPr>
            <w:r w:rsidRPr="00D1127D">
              <w:rPr>
                <w:sz w:val="24"/>
                <w:szCs w:val="24"/>
              </w:rPr>
              <w:t>Buget</w:t>
            </w:r>
          </w:p>
        </w:tc>
        <w:tc>
          <w:tcPr>
            <w:tcW w:w="1203" w:type="dxa"/>
            <w:vAlign w:val="center"/>
          </w:tcPr>
          <w:p w:rsidR="00F74267" w:rsidRPr="00D1127D" w:rsidRDefault="00F74267" w:rsidP="00DC7268">
            <w:pPr>
              <w:ind w:right="-143"/>
              <w:rPr>
                <w:sz w:val="24"/>
                <w:szCs w:val="24"/>
              </w:rPr>
            </w:pPr>
            <w:r w:rsidRPr="00D1127D">
              <w:rPr>
                <w:sz w:val="24"/>
                <w:szCs w:val="24"/>
              </w:rPr>
              <w:t>01.01.2024</w:t>
            </w:r>
          </w:p>
        </w:tc>
        <w:tc>
          <w:tcPr>
            <w:tcW w:w="1578" w:type="dxa"/>
            <w:vAlign w:val="center"/>
          </w:tcPr>
          <w:p w:rsidR="00F74267" w:rsidRPr="00D1127D" w:rsidRDefault="00F74267" w:rsidP="00F74267">
            <w:pPr>
              <w:shd w:val="clear" w:color="auto" w:fill="FFFFFF"/>
              <w:autoSpaceDE w:val="0"/>
              <w:autoSpaceDN w:val="0"/>
              <w:adjustRightInd w:val="0"/>
              <w:jc w:val="center"/>
              <w:rPr>
                <w:sz w:val="24"/>
                <w:szCs w:val="24"/>
                <w:lang w:eastAsia="ru-RU"/>
              </w:rPr>
            </w:pPr>
            <w:r w:rsidRPr="00D1127D">
              <w:rPr>
                <w:sz w:val="24"/>
                <w:szCs w:val="24"/>
              </w:rPr>
              <w:t>31.12.2024</w:t>
            </w:r>
          </w:p>
        </w:tc>
        <w:tc>
          <w:tcPr>
            <w:tcW w:w="1602" w:type="dxa"/>
            <w:vAlign w:val="center"/>
          </w:tcPr>
          <w:p w:rsidR="00F74267" w:rsidRPr="00D1127D" w:rsidRDefault="00F74267" w:rsidP="00F74267">
            <w:pPr>
              <w:shd w:val="clear" w:color="auto" w:fill="FFFFFF"/>
              <w:contextualSpacing/>
              <w:jc w:val="center"/>
              <w:rPr>
                <w:sz w:val="24"/>
                <w:szCs w:val="24"/>
              </w:rPr>
            </w:pPr>
            <w:r w:rsidRPr="00D1127D">
              <w:rPr>
                <w:sz w:val="24"/>
                <w:szCs w:val="24"/>
              </w:rPr>
              <w:t>SICMM</w:t>
            </w:r>
          </w:p>
        </w:tc>
        <w:tc>
          <w:tcPr>
            <w:tcW w:w="1652" w:type="dxa"/>
            <w:vAlign w:val="center"/>
          </w:tcPr>
          <w:p w:rsidR="00F74267" w:rsidRPr="00D1127D" w:rsidRDefault="00F74267" w:rsidP="00F74267">
            <w:pPr>
              <w:rPr>
                <w:lang w:eastAsia="ru-RU"/>
              </w:rPr>
            </w:pPr>
          </w:p>
        </w:tc>
        <w:tc>
          <w:tcPr>
            <w:tcW w:w="1509" w:type="dxa"/>
            <w:gridSpan w:val="4"/>
            <w:vAlign w:val="center"/>
          </w:tcPr>
          <w:p w:rsidR="00F74267" w:rsidRPr="001B6CD3" w:rsidRDefault="00F74267" w:rsidP="00F74267">
            <w:pPr>
              <w:rPr>
                <w:color w:val="002060"/>
              </w:rPr>
            </w:pPr>
            <w:r w:rsidRPr="001B6CD3">
              <w:rPr>
                <w:color w:val="002060"/>
              </w:rPr>
              <w:t>PARP, IPAP</w:t>
            </w:r>
          </w:p>
        </w:tc>
      </w:tr>
      <w:tr w:rsidR="00B81397" w:rsidRPr="00F45B14" w:rsidTr="00B81397">
        <w:tc>
          <w:tcPr>
            <w:tcW w:w="621" w:type="dxa"/>
            <w:vAlign w:val="center"/>
          </w:tcPr>
          <w:p w:rsidR="00F74267" w:rsidRPr="00F45B14" w:rsidRDefault="00F74267" w:rsidP="00F74267">
            <w:pPr>
              <w:pStyle w:val="ListParagraph"/>
              <w:numPr>
                <w:ilvl w:val="0"/>
                <w:numId w:val="9"/>
              </w:numPr>
              <w:ind w:left="360" w:hanging="540"/>
              <w:jc w:val="center"/>
              <w:rPr>
                <w:sz w:val="24"/>
                <w:szCs w:val="28"/>
              </w:rPr>
            </w:pPr>
          </w:p>
        </w:tc>
        <w:tc>
          <w:tcPr>
            <w:tcW w:w="2916" w:type="dxa"/>
            <w:gridSpan w:val="2"/>
            <w:vAlign w:val="center"/>
          </w:tcPr>
          <w:p w:rsidR="00F74267" w:rsidRPr="00D01114" w:rsidRDefault="00F74267" w:rsidP="00F74267">
            <w:pPr>
              <w:tabs>
                <w:tab w:val="left" w:pos="720"/>
              </w:tabs>
              <w:ind w:right="-69"/>
              <w:rPr>
                <w:sz w:val="24"/>
                <w:szCs w:val="24"/>
              </w:rPr>
            </w:pPr>
            <w:r w:rsidRPr="002818C7">
              <w:rPr>
                <w:sz w:val="24"/>
                <w:szCs w:val="24"/>
              </w:rPr>
              <w:t>Organizarea și desfășurarea concursurilor pentru ocuparea funcțiilor publice vacante, temporar vacante din cadrul aparatului central al Ministerului Apărării</w:t>
            </w:r>
          </w:p>
        </w:tc>
        <w:tc>
          <w:tcPr>
            <w:tcW w:w="1971" w:type="dxa"/>
            <w:vAlign w:val="center"/>
          </w:tcPr>
          <w:p w:rsidR="00F74267" w:rsidRPr="00D85BC2" w:rsidRDefault="00F74267" w:rsidP="00F74267">
            <w:pPr>
              <w:autoSpaceDE w:val="0"/>
              <w:autoSpaceDN w:val="0"/>
              <w:adjustRightInd w:val="0"/>
              <w:ind w:left="-21" w:right="-65" w:firstLine="21"/>
              <w:rPr>
                <w:sz w:val="24"/>
                <w:szCs w:val="24"/>
              </w:rPr>
            </w:pPr>
            <w:r w:rsidRPr="00D85BC2">
              <w:rPr>
                <w:sz w:val="24"/>
                <w:szCs w:val="24"/>
              </w:rPr>
              <w:t>Nr. funcţiilor scoase la concurs.</w:t>
            </w:r>
          </w:p>
          <w:p w:rsidR="00F74267" w:rsidRPr="00D85BC2" w:rsidRDefault="00F74267" w:rsidP="00F74267">
            <w:pPr>
              <w:ind w:left="-21" w:right="-65" w:firstLine="21"/>
              <w:rPr>
                <w:bCs/>
                <w:sz w:val="24"/>
                <w:szCs w:val="24"/>
              </w:rPr>
            </w:pPr>
            <w:r w:rsidRPr="00D85BC2">
              <w:rPr>
                <w:bCs/>
                <w:sz w:val="24"/>
                <w:szCs w:val="24"/>
              </w:rPr>
              <w:t>Nr. de anunțuri plasate pe diverse platforme.</w:t>
            </w:r>
          </w:p>
          <w:p w:rsidR="00F74267" w:rsidRPr="00D85BC2" w:rsidRDefault="00F74267" w:rsidP="00F74267">
            <w:pPr>
              <w:ind w:left="-21" w:right="-65" w:firstLine="21"/>
              <w:rPr>
                <w:sz w:val="24"/>
                <w:szCs w:val="24"/>
              </w:rPr>
            </w:pPr>
            <w:r w:rsidRPr="00D85BC2">
              <w:rPr>
                <w:sz w:val="24"/>
                <w:szCs w:val="24"/>
              </w:rPr>
              <w:t>Nr. de concursuri desfășurate;</w:t>
            </w:r>
          </w:p>
          <w:p w:rsidR="00F74267" w:rsidRPr="00D85BC2" w:rsidRDefault="00F74267" w:rsidP="00F74267">
            <w:pPr>
              <w:ind w:left="-21" w:right="-65" w:firstLine="21"/>
              <w:rPr>
                <w:sz w:val="24"/>
                <w:szCs w:val="24"/>
              </w:rPr>
            </w:pPr>
            <w:r w:rsidRPr="00D85BC2">
              <w:rPr>
                <w:sz w:val="24"/>
                <w:szCs w:val="24"/>
              </w:rPr>
              <w:t>Nr. de procese-verbale elaborate.</w:t>
            </w:r>
          </w:p>
          <w:p w:rsidR="00F74267" w:rsidRPr="00D85BC2" w:rsidRDefault="00F74267" w:rsidP="00F74267">
            <w:pPr>
              <w:ind w:left="-21" w:right="-65" w:firstLine="21"/>
              <w:rPr>
                <w:sz w:val="24"/>
                <w:szCs w:val="24"/>
              </w:rPr>
            </w:pPr>
            <w:r w:rsidRPr="00D85BC2">
              <w:rPr>
                <w:sz w:val="24"/>
                <w:szCs w:val="24"/>
              </w:rPr>
              <w:t>Nr. de unități suplinite.</w:t>
            </w:r>
          </w:p>
          <w:p w:rsidR="00F74267" w:rsidRPr="00D85BC2" w:rsidRDefault="00F74267" w:rsidP="00F74267">
            <w:pPr>
              <w:ind w:left="-21" w:right="-65" w:firstLine="21"/>
              <w:rPr>
                <w:sz w:val="24"/>
                <w:szCs w:val="24"/>
              </w:rPr>
            </w:pPr>
            <w:r w:rsidRPr="00D85BC2">
              <w:rPr>
                <w:sz w:val="24"/>
                <w:szCs w:val="24"/>
              </w:rPr>
              <w:t>Nr. de contestații depuse de candidații la concurs</w:t>
            </w:r>
          </w:p>
        </w:tc>
        <w:tc>
          <w:tcPr>
            <w:tcW w:w="1413" w:type="dxa"/>
            <w:vAlign w:val="center"/>
          </w:tcPr>
          <w:p w:rsidR="00F74267" w:rsidRPr="00104974" w:rsidRDefault="00F74267" w:rsidP="00F74267">
            <w:pPr>
              <w:tabs>
                <w:tab w:val="left" w:pos="720"/>
              </w:tabs>
              <w:jc w:val="center"/>
              <w:rPr>
                <w:b/>
                <w:color w:val="000000"/>
                <w:sz w:val="24"/>
                <w:szCs w:val="24"/>
              </w:rPr>
            </w:pPr>
          </w:p>
        </w:tc>
        <w:tc>
          <w:tcPr>
            <w:tcW w:w="927" w:type="dxa"/>
            <w:gridSpan w:val="2"/>
            <w:vAlign w:val="center"/>
          </w:tcPr>
          <w:p w:rsidR="00F74267" w:rsidRPr="004F556B" w:rsidRDefault="00F74267" w:rsidP="00F74267">
            <w:pPr>
              <w:jc w:val="center"/>
            </w:pPr>
            <w:r w:rsidRPr="00D1127D">
              <w:rPr>
                <w:sz w:val="24"/>
                <w:szCs w:val="24"/>
              </w:rPr>
              <w:t>Buget</w:t>
            </w:r>
          </w:p>
        </w:tc>
        <w:tc>
          <w:tcPr>
            <w:tcW w:w="1203" w:type="dxa"/>
            <w:vAlign w:val="center"/>
          </w:tcPr>
          <w:p w:rsidR="00F74267" w:rsidRPr="00806604" w:rsidRDefault="00F74267" w:rsidP="00F74267">
            <w:pPr>
              <w:jc w:val="center"/>
              <w:rPr>
                <w:sz w:val="24"/>
                <w:szCs w:val="24"/>
              </w:rPr>
            </w:pPr>
            <w:r w:rsidRPr="00806604">
              <w:rPr>
                <w:sz w:val="24"/>
                <w:szCs w:val="24"/>
              </w:rPr>
              <w:t>La necesitate</w:t>
            </w:r>
          </w:p>
        </w:tc>
        <w:tc>
          <w:tcPr>
            <w:tcW w:w="1578" w:type="dxa"/>
            <w:vAlign w:val="center"/>
          </w:tcPr>
          <w:p w:rsidR="00F74267" w:rsidRPr="00806604" w:rsidRDefault="00F74267" w:rsidP="00F74267">
            <w:pPr>
              <w:tabs>
                <w:tab w:val="left" w:pos="720"/>
              </w:tabs>
              <w:jc w:val="center"/>
              <w:rPr>
                <w:color w:val="000000"/>
                <w:sz w:val="24"/>
                <w:szCs w:val="24"/>
              </w:rPr>
            </w:pPr>
            <w:r w:rsidRPr="00806604">
              <w:rPr>
                <w:sz w:val="24"/>
                <w:szCs w:val="24"/>
              </w:rPr>
              <w:t>Pe parcursul anului</w:t>
            </w:r>
          </w:p>
        </w:tc>
        <w:tc>
          <w:tcPr>
            <w:tcW w:w="1602" w:type="dxa"/>
            <w:vAlign w:val="center"/>
          </w:tcPr>
          <w:p w:rsidR="00F74267" w:rsidRPr="00806604" w:rsidRDefault="00F74267" w:rsidP="00F74267">
            <w:pPr>
              <w:jc w:val="center"/>
              <w:rPr>
                <w:sz w:val="24"/>
                <w:szCs w:val="24"/>
              </w:rPr>
            </w:pPr>
            <w:r w:rsidRPr="00806604">
              <w:rPr>
                <w:sz w:val="24"/>
                <w:szCs w:val="24"/>
              </w:rPr>
              <w:t>SRU,</w:t>
            </w:r>
          </w:p>
          <w:p w:rsidR="00F74267" w:rsidRPr="00806604" w:rsidRDefault="00F74267" w:rsidP="00F74267">
            <w:pPr>
              <w:tabs>
                <w:tab w:val="left" w:pos="720"/>
              </w:tabs>
              <w:jc w:val="center"/>
              <w:rPr>
                <w:color w:val="000000"/>
                <w:sz w:val="24"/>
                <w:szCs w:val="24"/>
              </w:rPr>
            </w:pPr>
            <w:r w:rsidRPr="00806604">
              <w:rPr>
                <w:sz w:val="24"/>
                <w:szCs w:val="24"/>
              </w:rPr>
              <w:t>Comisia de concurs</w:t>
            </w:r>
          </w:p>
        </w:tc>
        <w:tc>
          <w:tcPr>
            <w:tcW w:w="1652" w:type="dxa"/>
            <w:vAlign w:val="center"/>
          </w:tcPr>
          <w:p w:rsidR="00F74267" w:rsidRPr="00104974" w:rsidRDefault="00F74267" w:rsidP="00F74267">
            <w:pPr>
              <w:ind w:left="-109" w:right="-75"/>
              <w:jc w:val="center"/>
              <w:rPr>
                <w:sz w:val="24"/>
                <w:szCs w:val="24"/>
              </w:rPr>
            </w:pPr>
          </w:p>
        </w:tc>
        <w:tc>
          <w:tcPr>
            <w:tcW w:w="1509" w:type="dxa"/>
            <w:gridSpan w:val="4"/>
          </w:tcPr>
          <w:p w:rsidR="00F74267" w:rsidRPr="004F556B" w:rsidRDefault="00F74267" w:rsidP="00F74267">
            <w:r>
              <w:t xml:space="preserve">Legea </w:t>
            </w:r>
            <w:r w:rsidRPr="004F556B">
              <w:t>158/2008;</w:t>
            </w:r>
          </w:p>
          <w:p w:rsidR="00F74267" w:rsidRPr="004F556B" w:rsidRDefault="00F74267" w:rsidP="00F74267">
            <w:r w:rsidRPr="004F556B">
              <w:t>HG</w:t>
            </w:r>
            <w:r>
              <w:t xml:space="preserve"> </w:t>
            </w:r>
            <w:r w:rsidRPr="004F556B">
              <w:t>201/2009;</w:t>
            </w:r>
          </w:p>
          <w:p w:rsidR="00F74267" w:rsidRPr="004F556B" w:rsidRDefault="00F74267" w:rsidP="00F74267">
            <w:r w:rsidRPr="004F556B">
              <w:t>OMA nr.54/2021;</w:t>
            </w:r>
          </w:p>
          <w:p w:rsidR="00F74267" w:rsidRPr="004F556B" w:rsidRDefault="00F74267" w:rsidP="00F74267">
            <w:r>
              <w:t xml:space="preserve">OMA </w:t>
            </w:r>
            <w:r w:rsidRPr="004F556B">
              <w:t>578/2021;</w:t>
            </w:r>
          </w:p>
        </w:tc>
      </w:tr>
      <w:tr w:rsidR="00B81397" w:rsidRPr="00F45B14" w:rsidTr="00B81397">
        <w:tc>
          <w:tcPr>
            <w:tcW w:w="621" w:type="dxa"/>
            <w:vAlign w:val="center"/>
          </w:tcPr>
          <w:p w:rsidR="00F74267" w:rsidRPr="00F45B14" w:rsidRDefault="00F74267" w:rsidP="00F74267">
            <w:pPr>
              <w:pStyle w:val="ListParagraph"/>
              <w:numPr>
                <w:ilvl w:val="0"/>
                <w:numId w:val="9"/>
              </w:numPr>
              <w:ind w:left="360" w:hanging="540"/>
              <w:jc w:val="center"/>
              <w:rPr>
                <w:sz w:val="24"/>
                <w:szCs w:val="28"/>
              </w:rPr>
            </w:pPr>
          </w:p>
        </w:tc>
        <w:tc>
          <w:tcPr>
            <w:tcW w:w="2916" w:type="dxa"/>
            <w:gridSpan w:val="2"/>
            <w:vAlign w:val="center"/>
          </w:tcPr>
          <w:p w:rsidR="00F74267" w:rsidRPr="002818C7" w:rsidRDefault="00F74267" w:rsidP="00F74267">
            <w:pPr>
              <w:ind w:right="-69"/>
              <w:rPr>
                <w:sz w:val="24"/>
                <w:szCs w:val="24"/>
              </w:rPr>
            </w:pPr>
            <w:r w:rsidRPr="002818C7">
              <w:rPr>
                <w:sz w:val="24"/>
                <w:szCs w:val="24"/>
              </w:rPr>
              <w:t>Completarea și actualizarea Registrului electronic al subiecților declarării la angajare, reangajare, încetarea raporturilor de muncă ale angajaților Ministerului Apărării</w:t>
            </w:r>
          </w:p>
        </w:tc>
        <w:tc>
          <w:tcPr>
            <w:tcW w:w="1971" w:type="dxa"/>
          </w:tcPr>
          <w:p w:rsidR="00F74267" w:rsidRPr="00D85BC2" w:rsidRDefault="00F74267" w:rsidP="00F74267">
            <w:pPr>
              <w:ind w:left="-21" w:right="-65" w:firstLine="21"/>
              <w:rPr>
                <w:b/>
                <w:bCs/>
                <w:sz w:val="24"/>
                <w:szCs w:val="24"/>
              </w:rPr>
            </w:pPr>
            <w:r w:rsidRPr="00D85BC2">
              <w:rPr>
                <w:sz w:val="24"/>
                <w:szCs w:val="24"/>
              </w:rPr>
              <w:t>100% de subiecți incluși în registrul electronic</w:t>
            </w:r>
            <w:r w:rsidRPr="00D85BC2">
              <w:rPr>
                <w:b/>
                <w:bCs/>
                <w:sz w:val="24"/>
                <w:szCs w:val="24"/>
              </w:rPr>
              <w:t>.</w:t>
            </w:r>
          </w:p>
          <w:p w:rsidR="00F74267" w:rsidRPr="00D85BC2" w:rsidRDefault="00F74267" w:rsidP="00F74267">
            <w:pPr>
              <w:ind w:left="-21" w:right="-65" w:firstLine="21"/>
              <w:rPr>
                <w:sz w:val="24"/>
                <w:szCs w:val="24"/>
              </w:rPr>
            </w:pPr>
            <w:r w:rsidRPr="00D85BC2">
              <w:rPr>
                <w:bCs/>
                <w:sz w:val="24"/>
                <w:szCs w:val="24"/>
              </w:rPr>
              <w:t xml:space="preserve">Registrul </w:t>
            </w:r>
            <w:proofErr w:type="spellStart"/>
            <w:r w:rsidRPr="00D85BC2">
              <w:rPr>
                <w:bCs/>
                <w:sz w:val="24"/>
                <w:szCs w:val="24"/>
              </w:rPr>
              <w:t>e-</w:t>
            </w:r>
            <w:proofErr w:type="spellEnd"/>
            <w:r w:rsidRPr="00D85BC2">
              <w:rPr>
                <w:bCs/>
                <w:sz w:val="24"/>
                <w:szCs w:val="24"/>
              </w:rPr>
              <w:t xml:space="preserve"> Integritate , completat, actualizat la zi.</w:t>
            </w:r>
            <w:r w:rsidRPr="00D85BC2">
              <w:rPr>
                <w:sz w:val="24"/>
                <w:szCs w:val="24"/>
              </w:rPr>
              <w:t xml:space="preserve"> </w:t>
            </w:r>
          </w:p>
        </w:tc>
        <w:tc>
          <w:tcPr>
            <w:tcW w:w="1413" w:type="dxa"/>
            <w:vAlign w:val="center"/>
          </w:tcPr>
          <w:p w:rsidR="00F74267" w:rsidRPr="00104974" w:rsidRDefault="00F74267" w:rsidP="00F74267">
            <w:pPr>
              <w:jc w:val="center"/>
              <w:rPr>
                <w:b/>
                <w:sz w:val="24"/>
                <w:szCs w:val="24"/>
              </w:rPr>
            </w:pPr>
          </w:p>
        </w:tc>
        <w:tc>
          <w:tcPr>
            <w:tcW w:w="927" w:type="dxa"/>
            <w:gridSpan w:val="2"/>
            <w:vAlign w:val="center"/>
          </w:tcPr>
          <w:p w:rsidR="00F74267" w:rsidRPr="009F602C" w:rsidRDefault="00F74267" w:rsidP="00F74267">
            <w:pPr>
              <w:jc w:val="center"/>
              <w:rPr>
                <w:bCs/>
              </w:rPr>
            </w:pPr>
            <w:r w:rsidRPr="00D1127D">
              <w:rPr>
                <w:sz w:val="24"/>
                <w:szCs w:val="24"/>
              </w:rPr>
              <w:t>Buget</w:t>
            </w:r>
          </w:p>
        </w:tc>
        <w:tc>
          <w:tcPr>
            <w:tcW w:w="1203" w:type="dxa"/>
            <w:vAlign w:val="center"/>
          </w:tcPr>
          <w:p w:rsidR="00F74267" w:rsidRPr="00806604" w:rsidRDefault="00F74267" w:rsidP="00F74267">
            <w:pPr>
              <w:jc w:val="center"/>
              <w:rPr>
                <w:sz w:val="24"/>
                <w:szCs w:val="24"/>
              </w:rPr>
            </w:pPr>
            <w:r w:rsidRPr="00806604">
              <w:rPr>
                <w:sz w:val="24"/>
                <w:szCs w:val="24"/>
              </w:rPr>
              <w:t>La necesitate pe parcursul anului</w:t>
            </w:r>
          </w:p>
        </w:tc>
        <w:tc>
          <w:tcPr>
            <w:tcW w:w="1578" w:type="dxa"/>
            <w:vAlign w:val="center"/>
          </w:tcPr>
          <w:p w:rsidR="00F74267" w:rsidRPr="00806604" w:rsidRDefault="00F74267" w:rsidP="00F74267">
            <w:pPr>
              <w:tabs>
                <w:tab w:val="left" w:pos="720"/>
              </w:tabs>
              <w:jc w:val="center"/>
              <w:rPr>
                <w:color w:val="000000"/>
                <w:sz w:val="24"/>
                <w:szCs w:val="24"/>
              </w:rPr>
            </w:pPr>
            <w:r w:rsidRPr="00806604">
              <w:rPr>
                <w:color w:val="000000"/>
                <w:sz w:val="24"/>
                <w:szCs w:val="24"/>
              </w:rPr>
              <w:t>Permanent</w:t>
            </w:r>
          </w:p>
        </w:tc>
        <w:tc>
          <w:tcPr>
            <w:tcW w:w="1602" w:type="dxa"/>
            <w:vAlign w:val="center"/>
          </w:tcPr>
          <w:p w:rsidR="00F74267" w:rsidRPr="00806604" w:rsidRDefault="00F74267" w:rsidP="00F74267">
            <w:pPr>
              <w:tabs>
                <w:tab w:val="left" w:pos="720"/>
              </w:tabs>
              <w:jc w:val="center"/>
              <w:rPr>
                <w:color w:val="000000"/>
                <w:sz w:val="24"/>
                <w:szCs w:val="24"/>
              </w:rPr>
            </w:pPr>
            <w:r w:rsidRPr="00806604">
              <w:rPr>
                <w:sz w:val="24"/>
                <w:szCs w:val="24"/>
              </w:rPr>
              <w:t>SRU</w:t>
            </w:r>
          </w:p>
        </w:tc>
        <w:tc>
          <w:tcPr>
            <w:tcW w:w="1652" w:type="dxa"/>
            <w:vAlign w:val="center"/>
          </w:tcPr>
          <w:p w:rsidR="00F74267" w:rsidRPr="00104974" w:rsidRDefault="00F74267" w:rsidP="00F74267">
            <w:pPr>
              <w:jc w:val="center"/>
              <w:rPr>
                <w:sz w:val="24"/>
                <w:szCs w:val="24"/>
              </w:rPr>
            </w:pPr>
          </w:p>
        </w:tc>
        <w:tc>
          <w:tcPr>
            <w:tcW w:w="1509" w:type="dxa"/>
            <w:gridSpan w:val="4"/>
          </w:tcPr>
          <w:p w:rsidR="00F74267" w:rsidRPr="004F556B" w:rsidRDefault="00F74267" w:rsidP="00F74267">
            <w:r>
              <w:t xml:space="preserve">Legea </w:t>
            </w:r>
            <w:r w:rsidRPr="004F556B">
              <w:t>133/2016</w:t>
            </w:r>
          </w:p>
          <w:p w:rsidR="00F74267" w:rsidRPr="004F556B" w:rsidRDefault="00F74267" w:rsidP="00F74267">
            <w:r w:rsidRPr="004F556B">
              <w:t xml:space="preserve">HG 443/2022 OMA </w:t>
            </w:r>
            <w:r>
              <w:t xml:space="preserve"> </w:t>
            </w:r>
            <w:r w:rsidRPr="004F556B">
              <w:t>753/2017</w:t>
            </w:r>
          </w:p>
          <w:p w:rsidR="00F74267" w:rsidRPr="004F556B" w:rsidRDefault="00F74267" w:rsidP="00F74267"/>
        </w:tc>
      </w:tr>
      <w:tr w:rsidR="00B81397" w:rsidRPr="00F45B14" w:rsidTr="00B81397">
        <w:tc>
          <w:tcPr>
            <w:tcW w:w="621" w:type="dxa"/>
            <w:vAlign w:val="center"/>
          </w:tcPr>
          <w:p w:rsidR="00F74267" w:rsidRPr="00F45B14" w:rsidRDefault="00F74267" w:rsidP="00F74267">
            <w:pPr>
              <w:pStyle w:val="ListParagraph"/>
              <w:numPr>
                <w:ilvl w:val="0"/>
                <w:numId w:val="9"/>
              </w:numPr>
              <w:ind w:left="360" w:hanging="540"/>
              <w:jc w:val="center"/>
              <w:rPr>
                <w:sz w:val="24"/>
                <w:szCs w:val="28"/>
              </w:rPr>
            </w:pPr>
          </w:p>
        </w:tc>
        <w:tc>
          <w:tcPr>
            <w:tcW w:w="2916" w:type="dxa"/>
            <w:gridSpan w:val="2"/>
            <w:vAlign w:val="center"/>
          </w:tcPr>
          <w:p w:rsidR="00F74267" w:rsidRPr="00D85BC2" w:rsidRDefault="00F74267" w:rsidP="00F74267">
            <w:pPr>
              <w:tabs>
                <w:tab w:val="left" w:pos="720"/>
              </w:tabs>
              <w:ind w:right="-41"/>
              <w:rPr>
                <w:sz w:val="24"/>
                <w:szCs w:val="24"/>
              </w:rPr>
            </w:pPr>
            <w:r w:rsidRPr="009E30B0">
              <w:rPr>
                <w:sz w:val="24"/>
                <w:szCs w:val="24"/>
              </w:rPr>
              <w:t>Asigurarea desfășurării procedurii de verificare a integrității  profesionale</w:t>
            </w:r>
          </w:p>
        </w:tc>
        <w:tc>
          <w:tcPr>
            <w:tcW w:w="1971" w:type="dxa"/>
          </w:tcPr>
          <w:p w:rsidR="00F74267" w:rsidRPr="005D35D5" w:rsidRDefault="00F74267" w:rsidP="00F74267">
            <w:pPr>
              <w:ind w:left="-21" w:right="-65" w:firstLine="21"/>
            </w:pPr>
            <w:r w:rsidRPr="005D35D5">
              <w:t xml:space="preserve">Nr. de solicitări  elaborate și transmise </w:t>
            </w:r>
          </w:p>
          <w:p w:rsidR="00F74267" w:rsidRPr="005D35D5" w:rsidRDefault="00F74267" w:rsidP="00F74267">
            <w:pPr>
              <w:ind w:left="-21" w:right="-65" w:firstLine="21"/>
            </w:pPr>
            <w:r w:rsidRPr="005D35D5">
              <w:t>CNA, ANI, SIS.</w:t>
            </w:r>
          </w:p>
          <w:p w:rsidR="00F74267" w:rsidRPr="005D35D5" w:rsidRDefault="00F74267" w:rsidP="00F74267">
            <w:pPr>
              <w:ind w:left="-21" w:right="-65" w:firstLine="21"/>
            </w:pPr>
            <w:r w:rsidRPr="005D35D5">
              <w:t>Nr de caziere recepționate.</w:t>
            </w:r>
          </w:p>
          <w:p w:rsidR="00F74267" w:rsidRPr="005D35D5" w:rsidRDefault="00F74267" w:rsidP="00F74267">
            <w:pPr>
              <w:ind w:left="-21" w:right="-65" w:firstLine="21"/>
            </w:pPr>
            <w:r w:rsidRPr="005D35D5">
              <w:t>Nr de certificate recepționate.</w:t>
            </w:r>
          </w:p>
          <w:p w:rsidR="00F74267" w:rsidRPr="005D35D5" w:rsidRDefault="00F74267" w:rsidP="00F74267">
            <w:pPr>
              <w:ind w:left="-21" w:right="-65" w:firstLine="21"/>
            </w:pPr>
            <w:r w:rsidRPr="005D35D5">
              <w:t>Informație prezentată</w:t>
            </w:r>
          </w:p>
          <w:p w:rsidR="00F74267" w:rsidRPr="00D85BC2" w:rsidRDefault="00F74267" w:rsidP="00F74267">
            <w:pPr>
              <w:ind w:left="-21" w:right="-65" w:firstLine="21"/>
              <w:rPr>
                <w:sz w:val="24"/>
                <w:szCs w:val="24"/>
              </w:rPr>
            </w:pPr>
            <w:r w:rsidRPr="005D35D5">
              <w:t>IM MA</w:t>
            </w:r>
          </w:p>
        </w:tc>
        <w:tc>
          <w:tcPr>
            <w:tcW w:w="1413" w:type="dxa"/>
            <w:vAlign w:val="center"/>
          </w:tcPr>
          <w:p w:rsidR="00F74267" w:rsidRPr="00104974" w:rsidRDefault="00F74267" w:rsidP="00F74267">
            <w:pPr>
              <w:jc w:val="center"/>
              <w:rPr>
                <w:b/>
                <w:sz w:val="24"/>
                <w:szCs w:val="24"/>
              </w:rPr>
            </w:pPr>
          </w:p>
        </w:tc>
        <w:tc>
          <w:tcPr>
            <w:tcW w:w="927" w:type="dxa"/>
            <w:gridSpan w:val="2"/>
            <w:vAlign w:val="center"/>
          </w:tcPr>
          <w:p w:rsidR="00F74267" w:rsidRPr="009F602C" w:rsidRDefault="00F74267" w:rsidP="00F74267">
            <w:pPr>
              <w:jc w:val="center"/>
              <w:rPr>
                <w:bCs/>
              </w:rPr>
            </w:pPr>
            <w:r w:rsidRPr="00D1127D">
              <w:rPr>
                <w:sz w:val="24"/>
                <w:szCs w:val="24"/>
              </w:rPr>
              <w:t>Buget</w:t>
            </w:r>
          </w:p>
        </w:tc>
        <w:tc>
          <w:tcPr>
            <w:tcW w:w="1203" w:type="dxa"/>
            <w:vAlign w:val="center"/>
          </w:tcPr>
          <w:p w:rsidR="00F74267" w:rsidRPr="00806604" w:rsidRDefault="00F74267" w:rsidP="00F74267">
            <w:pPr>
              <w:jc w:val="center"/>
              <w:rPr>
                <w:sz w:val="24"/>
                <w:szCs w:val="24"/>
              </w:rPr>
            </w:pPr>
            <w:r w:rsidRPr="00806604">
              <w:rPr>
                <w:sz w:val="24"/>
                <w:szCs w:val="24"/>
              </w:rPr>
              <w:t>La necesitate pe parcursul anului</w:t>
            </w:r>
          </w:p>
        </w:tc>
        <w:tc>
          <w:tcPr>
            <w:tcW w:w="1578" w:type="dxa"/>
            <w:vAlign w:val="center"/>
          </w:tcPr>
          <w:p w:rsidR="00F74267" w:rsidRPr="00806604" w:rsidRDefault="00F74267" w:rsidP="00F74267">
            <w:pPr>
              <w:tabs>
                <w:tab w:val="left" w:pos="720"/>
              </w:tabs>
              <w:jc w:val="center"/>
              <w:rPr>
                <w:color w:val="000000"/>
                <w:sz w:val="24"/>
                <w:szCs w:val="24"/>
              </w:rPr>
            </w:pPr>
            <w:r w:rsidRPr="00806604">
              <w:rPr>
                <w:color w:val="000000"/>
                <w:sz w:val="24"/>
                <w:szCs w:val="24"/>
              </w:rPr>
              <w:t>Permanent</w:t>
            </w:r>
          </w:p>
        </w:tc>
        <w:tc>
          <w:tcPr>
            <w:tcW w:w="1602" w:type="dxa"/>
            <w:vAlign w:val="center"/>
          </w:tcPr>
          <w:p w:rsidR="00F74267" w:rsidRPr="00806604" w:rsidRDefault="00F74267" w:rsidP="00F74267">
            <w:pPr>
              <w:tabs>
                <w:tab w:val="left" w:pos="720"/>
              </w:tabs>
              <w:jc w:val="center"/>
              <w:rPr>
                <w:color w:val="000000"/>
                <w:sz w:val="24"/>
                <w:szCs w:val="24"/>
              </w:rPr>
            </w:pPr>
            <w:r w:rsidRPr="00806604">
              <w:rPr>
                <w:sz w:val="24"/>
                <w:szCs w:val="24"/>
              </w:rPr>
              <w:t>SRU</w:t>
            </w:r>
          </w:p>
        </w:tc>
        <w:tc>
          <w:tcPr>
            <w:tcW w:w="1652" w:type="dxa"/>
            <w:vAlign w:val="center"/>
          </w:tcPr>
          <w:p w:rsidR="00F74267" w:rsidRPr="00104974" w:rsidRDefault="00F74267" w:rsidP="00F74267">
            <w:pPr>
              <w:jc w:val="center"/>
              <w:rPr>
                <w:sz w:val="24"/>
                <w:szCs w:val="24"/>
              </w:rPr>
            </w:pPr>
          </w:p>
        </w:tc>
        <w:tc>
          <w:tcPr>
            <w:tcW w:w="1509" w:type="dxa"/>
            <w:gridSpan w:val="4"/>
            <w:vAlign w:val="center"/>
          </w:tcPr>
          <w:p w:rsidR="00F74267" w:rsidRPr="00E57993" w:rsidRDefault="00F74267" w:rsidP="00F74267">
            <w:r w:rsidRPr="00E57993">
              <w:t>Legea 325/2013</w:t>
            </w:r>
            <w:r>
              <w:t>;</w:t>
            </w:r>
          </w:p>
          <w:p w:rsidR="00F74267" w:rsidRPr="00E57993" w:rsidRDefault="00F74267" w:rsidP="00F74267">
            <w:r w:rsidRPr="00E57993">
              <w:t>Legea 82/2017;</w:t>
            </w:r>
          </w:p>
          <w:p w:rsidR="00F74267" w:rsidRPr="00E57993" w:rsidRDefault="00F74267" w:rsidP="00F74267">
            <w:r w:rsidRPr="00E57993">
              <w:t>HG 767/2014</w:t>
            </w:r>
          </w:p>
          <w:p w:rsidR="00F74267" w:rsidRPr="00E57993" w:rsidRDefault="00F74267" w:rsidP="00F74267"/>
          <w:p w:rsidR="00F74267" w:rsidRPr="00E57993" w:rsidRDefault="00F74267" w:rsidP="00F74267">
            <w:r w:rsidRPr="00E57993">
              <w:t>OMA nr.716/2018</w:t>
            </w:r>
          </w:p>
          <w:p w:rsidR="00F74267" w:rsidRPr="004F556B" w:rsidRDefault="00F74267" w:rsidP="00F74267"/>
        </w:tc>
      </w:tr>
      <w:tr w:rsidR="00B81397" w:rsidRPr="00F45B14" w:rsidTr="00B81397">
        <w:tc>
          <w:tcPr>
            <w:tcW w:w="621" w:type="dxa"/>
            <w:vAlign w:val="center"/>
          </w:tcPr>
          <w:p w:rsidR="00F74267" w:rsidRPr="00F45B14" w:rsidRDefault="00F74267" w:rsidP="00F74267">
            <w:pPr>
              <w:pStyle w:val="ListParagraph"/>
              <w:numPr>
                <w:ilvl w:val="0"/>
                <w:numId w:val="9"/>
              </w:numPr>
              <w:ind w:left="360" w:hanging="630"/>
              <w:jc w:val="center"/>
              <w:rPr>
                <w:sz w:val="24"/>
                <w:szCs w:val="28"/>
              </w:rPr>
            </w:pPr>
          </w:p>
        </w:tc>
        <w:tc>
          <w:tcPr>
            <w:tcW w:w="2916" w:type="dxa"/>
            <w:gridSpan w:val="2"/>
            <w:vAlign w:val="center"/>
          </w:tcPr>
          <w:p w:rsidR="00F74267" w:rsidRPr="00D85BC2" w:rsidRDefault="00F74267" w:rsidP="00F74267">
            <w:pPr>
              <w:ind w:right="-41"/>
              <w:rPr>
                <w:sz w:val="24"/>
                <w:szCs w:val="24"/>
              </w:rPr>
            </w:pPr>
            <w:r w:rsidRPr="00D85BC2">
              <w:rPr>
                <w:sz w:val="24"/>
                <w:szCs w:val="24"/>
              </w:rPr>
              <w:t>Coordonarea și monitorizarea procesului  de instruire internă și externă a personalului din cadrul ministerului</w:t>
            </w:r>
          </w:p>
        </w:tc>
        <w:tc>
          <w:tcPr>
            <w:tcW w:w="1971" w:type="dxa"/>
          </w:tcPr>
          <w:p w:rsidR="00F74267" w:rsidRPr="00D85BC2" w:rsidRDefault="00F74267" w:rsidP="00F74267">
            <w:pPr>
              <w:ind w:left="-21" w:right="-65" w:firstLine="21"/>
              <w:rPr>
                <w:sz w:val="24"/>
                <w:szCs w:val="24"/>
              </w:rPr>
            </w:pPr>
            <w:r w:rsidRPr="00D85BC2">
              <w:rPr>
                <w:sz w:val="24"/>
                <w:szCs w:val="24"/>
              </w:rPr>
              <w:t>Nr. de persoane instruite.</w:t>
            </w:r>
          </w:p>
          <w:p w:rsidR="00F74267" w:rsidRPr="00D85BC2" w:rsidRDefault="00F74267" w:rsidP="00F74267">
            <w:pPr>
              <w:ind w:left="-21" w:right="-65" w:firstLine="21"/>
              <w:rPr>
                <w:sz w:val="24"/>
                <w:szCs w:val="24"/>
              </w:rPr>
            </w:pPr>
            <w:r w:rsidRPr="00D85BC2">
              <w:rPr>
                <w:sz w:val="24"/>
                <w:szCs w:val="24"/>
              </w:rPr>
              <w:t>Nr. de funcționari publici instruiți cel puțin 40 ore anual</w:t>
            </w:r>
          </w:p>
        </w:tc>
        <w:tc>
          <w:tcPr>
            <w:tcW w:w="1413" w:type="dxa"/>
            <w:vAlign w:val="center"/>
          </w:tcPr>
          <w:p w:rsidR="00F74267" w:rsidRPr="00104974" w:rsidRDefault="00F74267" w:rsidP="00F74267">
            <w:pPr>
              <w:tabs>
                <w:tab w:val="left" w:pos="720"/>
              </w:tabs>
              <w:jc w:val="center"/>
              <w:rPr>
                <w:b/>
                <w:color w:val="000000"/>
                <w:sz w:val="24"/>
                <w:szCs w:val="24"/>
              </w:rPr>
            </w:pPr>
          </w:p>
        </w:tc>
        <w:tc>
          <w:tcPr>
            <w:tcW w:w="927" w:type="dxa"/>
            <w:gridSpan w:val="2"/>
            <w:vAlign w:val="center"/>
          </w:tcPr>
          <w:p w:rsidR="00F74267" w:rsidRPr="009F602C" w:rsidRDefault="00F74267" w:rsidP="00F74267">
            <w:pPr>
              <w:jc w:val="center"/>
            </w:pPr>
            <w:r w:rsidRPr="00D1127D">
              <w:rPr>
                <w:sz w:val="24"/>
                <w:szCs w:val="24"/>
              </w:rPr>
              <w:t>Buget</w:t>
            </w:r>
          </w:p>
        </w:tc>
        <w:tc>
          <w:tcPr>
            <w:tcW w:w="1203" w:type="dxa"/>
            <w:vAlign w:val="center"/>
          </w:tcPr>
          <w:p w:rsidR="00F74267" w:rsidRPr="00806604" w:rsidRDefault="00F74267" w:rsidP="00F74267">
            <w:pPr>
              <w:jc w:val="center"/>
              <w:rPr>
                <w:sz w:val="24"/>
                <w:szCs w:val="24"/>
              </w:rPr>
            </w:pPr>
          </w:p>
        </w:tc>
        <w:tc>
          <w:tcPr>
            <w:tcW w:w="1578" w:type="dxa"/>
            <w:vAlign w:val="center"/>
          </w:tcPr>
          <w:p w:rsidR="00F74267" w:rsidRPr="00806604" w:rsidRDefault="00F74267" w:rsidP="00F74267">
            <w:pPr>
              <w:tabs>
                <w:tab w:val="left" w:pos="720"/>
              </w:tabs>
              <w:jc w:val="center"/>
              <w:rPr>
                <w:color w:val="000000"/>
                <w:sz w:val="24"/>
                <w:szCs w:val="24"/>
              </w:rPr>
            </w:pPr>
            <w:r w:rsidRPr="00806604">
              <w:rPr>
                <w:color w:val="000000"/>
                <w:sz w:val="24"/>
                <w:szCs w:val="24"/>
              </w:rPr>
              <w:t>Permanent</w:t>
            </w:r>
          </w:p>
        </w:tc>
        <w:tc>
          <w:tcPr>
            <w:tcW w:w="1602" w:type="dxa"/>
            <w:vAlign w:val="center"/>
          </w:tcPr>
          <w:p w:rsidR="00F74267" w:rsidRPr="00806604" w:rsidRDefault="00F74267" w:rsidP="00F74267">
            <w:pPr>
              <w:ind w:left="-57" w:right="-93" w:firstLine="57"/>
              <w:jc w:val="center"/>
              <w:rPr>
                <w:sz w:val="24"/>
                <w:szCs w:val="24"/>
              </w:rPr>
            </w:pPr>
            <w:r w:rsidRPr="00806604">
              <w:rPr>
                <w:sz w:val="24"/>
                <w:szCs w:val="24"/>
              </w:rPr>
              <w:t>SRU,</w:t>
            </w:r>
          </w:p>
          <w:p w:rsidR="00F74267" w:rsidRPr="00806604" w:rsidRDefault="00F74267" w:rsidP="00F74267">
            <w:pPr>
              <w:ind w:left="-57" w:right="-93" w:firstLine="57"/>
              <w:jc w:val="center"/>
              <w:rPr>
                <w:sz w:val="24"/>
                <w:szCs w:val="24"/>
              </w:rPr>
            </w:pPr>
            <w:r w:rsidRPr="00806604">
              <w:rPr>
                <w:sz w:val="24"/>
                <w:szCs w:val="24"/>
              </w:rPr>
              <w:t>conducătorii subdiviziunilor</w:t>
            </w:r>
          </w:p>
        </w:tc>
        <w:tc>
          <w:tcPr>
            <w:tcW w:w="1652" w:type="dxa"/>
            <w:vAlign w:val="center"/>
          </w:tcPr>
          <w:p w:rsidR="00F74267" w:rsidRPr="00104974" w:rsidRDefault="00F74267" w:rsidP="00F74267">
            <w:pPr>
              <w:jc w:val="center"/>
              <w:rPr>
                <w:sz w:val="24"/>
                <w:szCs w:val="24"/>
              </w:rPr>
            </w:pPr>
          </w:p>
        </w:tc>
        <w:tc>
          <w:tcPr>
            <w:tcW w:w="1509" w:type="dxa"/>
            <w:gridSpan w:val="4"/>
            <w:vAlign w:val="center"/>
          </w:tcPr>
          <w:p w:rsidR="00F74267" w:rsidRPr="004F556B" w:rsidRDefault="00F74267" w:rsidP="00F74267">
            <w:r>
              <w:t xml:space="preserve">Legea </w:t>
            </w:r>
            <w:r w:rsidRPr="004F556B">
              <w:t>158/2008;</w:t>
            </w:r>
          </w:p>
          <w:p w:rsidR="00F74267" w:rsidRPr="004F556B" w:rsidRDefault="00F74267" w:rsidP="00F74267">
            <w:r>
              <w:t xml:space="preserve">HG </w:t>
            </w:r>
            <w:r w:rsidRPr="004F556B">
              <w:t>201/2009</w:t>
            </w:r>
          </w:p>
        </w:tc>
      </w:tr>
      <w:tr w:rsidR="00B81397" w:rsidRPr="00F45B14" w:rsidTr="00B81397">
        <w:tc>
          <w:tcPr>
            <w:tcW w:w="621" w:type="dxa"/>
            <w:vAlign w:val="center"/>
          </w:tcPr>
          <w:p w:rsidR="00F74267" w:rsidRPr="00F45B14" w:rsidRDefault="00F74267" w:rsidP="00F74267">
            <w:pPr>
              <w:pStyle w:val="ListParagraph"/>
              <w:numPr>
                <w:ilvl w:val="0"/>
                <w:numId w:val="9"/>
              </w:numPr>
              <w:ind w:left="360" w:hanging="630"/>
              <w:jc w:val="center"/>
              <w:rPr>
                <w:sz w:val="24"/>
                <w:szCs w:val="28"/>
              </w:rPr>
            </w:pPr>
          </w:p>
        </w:tc>
        <w:tc>
          <w:tcPr>
            <w:tcW w:w="2916" w:type="dxa"/>
            <w:gridSpan w:val="2"/>
            <w:vAlign w:val="center"/>
          </w:tcPr>
          <w:p w:rsidR="00F74267" w:rsidRPr="00D85BC2" w:rsidRDefault="00F74267" w:rsidP="00F74267">
            <w:pPr>
              <w:tabs>
                <w:tab w:val="left" w:pos="720"/>
              </w:tabs>
              <w:ind w:right="-41"/>
              <w:rPr>
                <w:sz w:val="24"/>
                <w:szCs w:val="24"/>
              </w:rPr>
            </w:pPr>
            <w:r w:rsidRPr="009E30B0">
              <w:rPr>
                <w:sz w:val="24"/>
                <w:szCs w:val="24"/>
              </w:rPr>
              <w:t>Coordonarea şi monitorizarea implementării procedurii de evaluare a performanţelor profesionale și de stabilire a obiectivelor şi  indicatorilor de performanță personalului gestionat</w:t>
            </w:r>
            <w:r>
              <w:rPr>
                <w:sz w:val="24"/>
                <w:szCs w:val="24"/>
              </w:rPr>
              <w:t>.</w:t>
            </w:r>
          </w:p>
        </w:tc>
        <w:tc>
          <w:tcPr>
            <w:tcW w:w="1971" w:type="dxa"/>
            <w:vAlign w:val="center"/>
          </w:tcPr>
          <w:p w:rsidR="00F74267" w:rsidRPr="00D85BC2" w:rsidRDefault="00F74267" w:rsidP="00F74267">
            <w:pPr>
              <w:ind w:left="-21" w:right="-65" w:firstLine="21"/>
              <w:rPr>
                <w:sz w:val="24"/>
                <w:szCs w:val="24"/>
              </w:rPr>
            </w:pPr>
            <w:r w:rsidRPr="00D85BC2">
              <w:rPr>
                <w:sz w:val="24"/>
                <w:szCs w:val="24"/>
              </w:rPr>
              <w:t>100%  de fișe de evaluare, obiective  individuale elaborate și aprobate.</w:t>
            </w:r>
          </w:p>
          <w:p w:rsidR="00F74267" w:rsidRPr="00D85BC2" w:rsidRDefault="00F74267" w:rsidP="00F74267">
            <w:pPr>
              <w:ind w:left="-21" w:right="-65" w:firstLine="21"/>
              <w:rPr>
                <w:sz w:val="24"/>
                <w:szCs w:val="24"/>
              </w:rPr>
            </w:pPr>
            <w:r w:rsidRPr="00D85BC2">
              <w:rPr>
                <w:sz w:val="24"/>
                <w:szCs w:val="24"/>
              </w:rPr>
              <w:t>Fișe conforme.</w:t>
            </w:r>
          </w:p>
        </w:tc>
        <w:tc>
          <w:tcPr>
            <w:tcW w:w="1413" w:type="dxa"/>
            <w:vAlign w:val="center"/>
          </w:tcPr>
          <w:p w:rsidR="00F74267" w:rsidRPr="00104974" w:rsidRDefault="00F74267" w:rsidP="00F74267">
            <w:pPr>
              <w:tabs>
                <w:tab w:val="left" w:pos="720"/>
              </w:tabs>
              <w:jc w:val="center"/>
              <w:rPr>
                <w:rFonts w:eastAsia="Calibri"/>
                <w:b/>
                <w:color w:val="000000"/>
                <w:sz w:val="24"/>
                <w:szCs w:val="24"/>
                <w:lang w:eastAsia="en-US"/>
              </w:rPr>
            </w:pPr>
          </w:p>
        </w:tc>
        <w:tc>
          <w:tcPr>
            <w:tcW w:w="927" w:type="dxa"/>
            <w:gridSpan w:val="2"/>
            <w:vAlign w:val="center"/>
          </w:tcPr>
          <w:p w:rsidR="00F74267" w:rsidRPr="009F602C" w:rsidRDefault="00F74267" w:rsidP="00F74267">
            <w:pPr>
              <w:jc w:val="center"/>
              <w:rPr>
                <w:bCs/>
                <w:sz w:val="24"/>
                <w:szCs w:val="24"/>
              </w:rPr>
            </w:pPr>
            <w:r w:rsidRPr="00D1127D">
              <w:rPr>
                <w:sz w:val="24"/>
                <w:szCs w:val="24"/>
              </w:rPr>
              <w:t>Buget</w:t>
            </w:r>
          </w:p>
        </w:tc>
        <w:tc>
          <w:tcPr>
            <w:tcW w:w="1203" w:type="dxa"/>
            <w:vAlign w:val="center"/>
          </w:tcPr>
          <w:p w:rsidR="00F74267" w:rsidRPr="00806604" w:rsidRDefault="00F74267" w:rsidP="00F74267">
            <w:pPr>
              <w:jc w:val="center"/>
              <w:rPr>
                <w:sz w:val="24"/>
                <w:szCs w:val="24"/>
              </w:rPr>
            </w:pPr>
            <w:r w:rsidRPr="00806604">
              <w:rPr>
                <w:sz w:val="24"/>
                <w:szCs w:val="24"/>
              </w:rPr>
              <w:t>Anual</w:t>
            </w:r>
          </w:p>
        </w:tc>
        <w:tc>
          <w:tcPr>
            <w:tcW w:w="1578" w:type="dxa"/>
            <w:vAlign w:val="center"/>
          </w:tcPr>
          <w:p w:rsidR="00F74267" w:rsidRPr="00806604" w:rsidRDefault="00F74267" w:rsidP="00F74267">
            <w:pPr>
              <w:tabs>
                <w:tab w:val="left" w:pos="720"/>
              </w:tabs>
              <w:jc w:val="center"/>
              <w:rPr>
                <w:color w:val="000000"/>
                <w:sz w:val="24"/>
                <w:szCs w:val="24"/>
              </w:rPr>
            </w:pPr>
            <w:r w:rsidRPr="00806604">
              <w:rPr>
                <w:color w:val="000000"/>
                <w:sz w:val="24"/>
                <w:szCs w:val="24"/>
              </w:rPr>
              <w:t>15 februarie</w:t>
            </w:r>
          </w:p>
          <w:p w:rsidR="00F74267" w:rsidRPr="00806604" w:rsidRDefault="00F74267" w:rsidP="00F74267">
            <w:pPr>
              <w:tabs>
                <w:tab w:val="left" w:pos="720"/>
              </w:tabs>
              <w:jc w:val="center"/>
              <w:rPr>
                <w:color w:val="000000"/>
                <w:sz w:val="24"/>
                <w:szCs w:val="24"/>
              </w:rPr>
            </w:pPr>
            <w:r w:rsidRPr="00806604">
              <w:rPr>
                <w:color w:val="000000"/>
                <w:sz w:val="24"/>
                <w:szCs w:val="24"/>
              </w:rPr>
              <w:t>2024</w:t>
            </w:r>
          </w:p>
        </w:tc>
        <w:tc>
          <w:tcPr>
            <w:tcW w:w="1602" w:type="dxa"/>
            <w:vAlign w:val="center"/>
          </w:tcPr>
          <w:p w:rsidR="00F74267" w:rsidRPr="00806604" w:rsidRDefault="00F74267" w:rsidP="00F74267">
            <w:pPr>
              <w:ind w:left="-108" w:right="-118" w:firstLine="108"/>
              <w:jc w:val="center"/>
              <w:rPr>
                <w:sz w:val="24"/>
                <w:szCs w:val="24"/>
              </w:rPr>
            </w:pPr>
            <w:r w:rsidRPr="00806604">
              <w:rPr>
                <w:sz w:val="24"/>
                <w:szCs w:val="24"/>
              </w:rPr>
              <w:t>SRU,</w:t>
            </w:r>
          </w:p>
          <w:p w:rsidR="00F74267" w:rsidRPr="00806604" w:rsidRDefault="00F74267" w:rsidP="00F74267">
            <w:pPr>
              <w:ind w:left="-108" w:right="-118" w:firstLine="108"/>
              <w:jc w:val="center"/>
              <w:rPr>
                <w:sz w:val="24"/>
                <w:szCs w:val="24"/>
              </w:rPr>
            </w:pPr>
            <w:r w:rsidRPr="00806604">
              <w:rPr>
                <w:sz w:val="24"/>
                <w:szCs w:val="24"/>
              </w:rPr>
              <w:t>conducătorii subdiviziunilor</w:t>
            </w:r>
          </w:p>
        </w:tc>
        <w:tc>
          <w:tcPr>
            <w:tcW w:w="1652" w:type="dxa"/>
            <w:vAlign w:val="center"/>
          </w:tcPr>
          <w:p w:rsidR="00F74267" w:rsidRPr="00104974" w:rsidRDefault="00F74267" w:rsidP="00F74267">
            <w:pPr>
              <w:jc w:val="center"/>
              <w:rPr>
                <w:sz w:val="24"/>
                <w:szCs w:val="24"/>
              </w:rPr>
            </w:pPr>
          </w:p>
        </w:tc>
        <w:tc>
          <w:tcPr>
            <w:tcW w:w="1509" w:type="dxa"/>
            <w:gridSpan w:val="4"/>
            <w:vAlign w:val="center"/>
          </w:tcPr>
          <w:p w:rsidR="00F74267" w:rsidRPr="004F556B" w:rsidRDefault="00F74267" w:rsidP="00F74267">
            <w:r>
              <w:t xml:space="preserve">Legea nr.158/2008; HG </w:t>
            </w:r>
            <w:r w:rsidRPr="004F556B">
              <w:t>201/2009;</w:t>
            </w:r>
          </w:p>
          <w:p w:rsidR="00F74267" w:rsidRPr="004F556B" w:rsidRDefault="00F74267" w:rsidP="00F74267">
            <w:r w:rsidRPr="004F556B">
              <w:t>OMA nr.575/2020</w:t>
            </w:r>
          </w:p>
        </w:tc>
      </w:tr>
      <w:tr w:rsidR="00B81397" w:rsidRPr="00F45B14" w:rsidTr="00B81397">
        <w:tc>
          <w:tcPr>
            <w:tcW w:w="621" w:type="dxa"/>
            <w:vAlign w:val="center"/>
          </w:tcPr>
          <w:p w:rsidR="00F74267" w:rsidRPr="00F45B14" w:rsidRDefault="00F74267" w:rsidP="00F74267">
            <w:pPr>
              <w:pStyle w:val="ListParagraph"/>
              <w:numPr>
                <w:ilvl w:val="0"/>
                <w:numId w:val="9"/>
              </w:numPr>
              <w:ind w:left="360" w:hanging="630"/>
              <w:jc w:val="center"/>
              <w:rPr>
                <w:sz w:val="24"/>
                <w:szCs w:val="28"/>
              </w:rPr>
            </w:pPr>
          </w:p>
        </w:tc>
        <w:tc>
          <w:tcPr>
            <w:tcW w:w="2916" w:type="dxa"/>
            <w:gridSpan w:val="2"/>
            <w:vAlign w:val="center"/>
          </w:tcPr>
          <w:p w:rsidR="00F74267" w:rsidRPr="009F602C" w:rsidRDefault="00F74267" w:rsidP="00F74267">
            <w:pPr>
              <w:tabs>
                <w:tab w:val="left" w:pos="720"/>
              </w:tabs>
              <w:ind w:right="-41"/>
              <w:rPr>
                <w:sz w:val="24"/>
                <w:szCs w:val="24"/>
              </w:rPr>
            </w:pPr>
            <w:r w:rsidRPr="002818C7">
              <w:rPr>
                <w:sz w:val="24"/>
              </w:rPr>
              <w:t xml:space="preserve">Digitizarea procesului de evidenţă a </w:t>
            </w:r>
            <w:r>
              <w:rPr>
                <w:sz w:val="24"/>
              </w:rPr>
              <w:t>angajaților di</w:t>
            </w:r>
            <w:r w:rsidRPr="002818C7">
              <w:rPr>
                <w:sz w:val="24"/>
              </w:rPr>
              <w:t xml:space="preserve">n cadrul Ministerului Apărării </w:t>
            </w:r>
          </w:p>
        </w:tc>
        <w:tc>
          <w:tcPr>
            <w:tcW w:w="1971" w:type="dxa"/>
            <w:vAlign w:val="center"/>
          </w:tcPr>
          <w:p w:rsidR="00F74267" w:rsidRPr="004F556B" w:rsidRDefault="00F74267" w:rsidP="00F74267">
            <w:pPr>
              <w:ind w:left="-21" w:right="-65" w:firstLine="21"/>
              <w:rPr>
                <w:szCs w:val="24"/>
              </w:rPr>
            </w:pPr>
            <w:r w:rsidRPr="004F556B">
              <w:rPr>
                <w:szCs w:val="24"/>
              </w:rPr>
              <w:t xml:space="preserve">Registru electronic al angajaților (REA) </w:t>
            </w:r>
            <w:r w:rsidRPr="004F556B">
              <w:rPr>
                <w:bCs/>
                <w:szCs w:val="24"/>
              </w:rPr>
              <w:t>completat și actualizat la zi.</w:t>
            </w:r>
          </w:p>
        </w:tc>
        <w:tc>
          <w:tcPr>
            <w:tcW w:w="1413" w:type="dxa"/>
            <w:vAlign w:val="center"/>
          </w:tcPr>
          <w:p w:rsidR="00F74267" w:rsidRPr="00104974" w:rsidRDefault="00F74267" w:rsidP="00F74267">
            <w:pPr>
              <w:tabs>
                <w:tab w:val="left" w:pos="720"/>
              </w:tabs>
              <w:jc w:val="center"/>
              <w:rPr>
                <w:rFonts w:eastAsia="Calibri"/>
                <w:b/>
                <w:color w:val="000000"/>
                <w:sz w:val="24"/>
                <w:szCs w:val="24"/>
                <w:lang w:eastAsia="en-US"/>
              </w:rPr>
            </w:pPr>
          </w:p>
        </w:tc>
        <w:tc>
          <w:tcPr>
            <w:tcW w:w="927" w:type="dxa"/>
            <w:gridSpan w:val="2"/>
            <w:vAlign w:val="center"/>
          </w:tcPr>
          <w:p w:rsidR="00F74267" w:rsidRPr="009F602C" w:rsidRDefault="00F74267" w:rsidP="00F74267">
            <w:pPr>
              <w:jc w:val="center"/>
              <w:rPr>
                <w:bCs/>
                <w:sz w:val="24"/>
                <w:szCs w:val="24"/>
              </w:rPr>
            </w:pPr>
            <w:r w:rsidRPr="00D1127D">
              <w:rPr>
                <w:sz w:val="24"/>
                <w:szCs w:val="24"/>
              </w:rPr>
              <w:t>Buget</w:t>
            </w:r>
          </w:p>
        </w:tc>
        <w:tc>
          <w:tcPr>
            <w:tcW w:w="1203" w:type="dxa"/>
            <w:vAlign w:val="center"/>
          </w:tcPr>
          <w:p w:rsidR="00F74267" w:rsidRPr="00806604" w:rsidRDefault="00F74267" w:rsidP="00F74267">
            <w:pPr>
              <w:jc w:val="center"/>
              <w:rPr>
                <w:sz w:val="24"/>
                <w:szCs w:val="24"/>
              </w:rPr>
            </w:pPr>
            <w:r w:rsidRPr="00806604">
              <w:rPr>
                <w:sz w:val="24"/>
                <w:szCs w:val="24"/>
              </w:rPr>
              <w:t>la necesitate</w:t>
            </w:r>
          </w:p>
        </w:tc>
        <w:tc>
          <w:tcPr>
            <w:tcW w:w="1578" w:type="dxa"/>
            <w:vAlign w:val="center"/>
          </w:tcPr>
          <w:p w:rsidR="00F74267" w:rsidRPr="00806604" w:rsidRDefault="00FF02D9" w:rsidP="00F74267">
            <w:pPr>
              <w:tabs>
                <w:tab w:val="left" w:pos="720"/>
              </w:tabs>
              <w:jc w:val="center"/>
              <w:rPr>
                <w:color w:val="000000"/>
                <w:sz w:val="24"/>
                <w:szCs w:val="24"/>
              </w:rPr>
            </w:pPr>
            <w:r w:rsidRPr="00806604">
              <w:rPr>
                <w:color w:val="000000"/>
                <w:sz w:val="24"/>
                <w:szCs w:val="24"/>
              </w:rPr>
              <w:t>Permanent</w:t>
            </w:r>
          </w:p>
        </w:tc>
        <w:tc>
          <w:tcPr>
            <w:tcW w:w="1602" w:type="dxa"/>
            <w:vAlign w:val="center"/>
          </w:tcPr>
          <w:p w:rsidR="00F74267" w:rsidRPr="00806604" w:rsidRDefault="00F74267" w:rsidP="00F74267">
            <w:pPr>
              <w:tabs>
                <w:tab w:val="left" w:pos="720"/>
              </w:tabs>
              <w:jc w:val="center"/>
              <w:rPr>
                <w:color w:val="000000"/>
                <w:sz w:val="24"/>
                <w:szCs w:val="24"/>
              </w:rPr>
            </w:pPr>
            <w:r w:rsidRPr="00806604">
              <w:rPr>
                <w:color w:val="000000"/>
                <w:sz w:val="24"/>
                <w:szCs w:val="24"/>
              </w:rPr>
              <w:t>SRU</w:t>
            </w:r>
          </w:p>
          <w:p w:rsidR="00F74267" w:rsidRPr="00806604" w:rsidRDefault="00F74267" w:rsidP="00F74267">
            <w:pPr>
              <w:tabs>
                <w:tab w:val="left" w:pos="720"/>
              </w:tabs>
              <w:jc w:val="center"/>
              <w:rPr>
                <w:color w:val="000000"/>
                <w:sz w:val="24"/>
                <w:szCs w:val="24"/>
              </w:rPr>
            </w:pPr>
            <w:r w:rsidRPr="00806604">
              <w:rPr>
                <w:color w:val="000000"/>
                <w:sz w:val="24"/>
                <w:szCs w:val="24"/>
              </w:rPr>
              <w:t>STIC</w:t>
            </w:r>
          </w:p>
        </w:tc>
        <w:tc>
          <w:tcPr>
            <w:tcW w:w="1652" w:type="dxa"/>
            <w:vAlign w:val="center"/>
          </w:tcPr>
          <w:p w:rsidR="00F74267" w:rsidRPr="00104974" w:rsidRDefault="00F74267" w:rsidP="00F74267">
            <w:pPr>
              <w:tabs>
                <w:tab w:val="left" w:pos="720"/>
              </w:tabs>
              <w:jc w:val="center"/>
              <w:rPr>
                <w:color w:val="000000"/>
                <w:sz w:val="24"/>
                <w:szCs w:val="24"/>
              </w:rPr>
            </w:pPr>
          </w:p>
        </w:tc>
        <w:tc>
          <w:tcPr>
            <w:tcW w:w="1509" w:type="dxa"/>
            <w:gridSpan w:val="4"/>
            <w:vAlign w:val="center"/>
          </w:tcPr>
          <w:p w:rsidR="00F74267" w:rsidRPr="004F556B" w:rsidRDefault="00F74267" w:rsidP="00F74267">
            <w:r w:rsidRPr="004F556B">
              <w:t>HG 443/2022</w:t>
            </w:r>
          </w:p>
          <w:p w:rsidR="00F74267" w:rsidRPr="004F556B" w:rsidRDefault="00F74267" w:rsidP="00F74267">
            <w:r>
              <w:t xml:space="preserve">HG </w:t>
            </w:r>
            <w:r w:rsidRPr="004F556B">
              <w:t>201/2009</w:t>
            </w:r>
          </w:p>
        </w:tc>
      </w:tr>
      <w:tr w:rsidR="00B81397" w:rsidRPr="00F45B14" w:rsidTr="00B81397">
        <w:tc>
          <w:tcPr>
            <w:tcW w:w="621" w:type="dxa"/>
            <w:vAlign w:val="center"/>
          </w:tcPr>
          <w:p w:rsidR="00F74267" w:rsidRPr="00F45B14" w:rsidRDefault="00F74267" w:rsidP="00F74267">
            <w:pPr>
              <w:pStyle w:val="ListParagraph"/>
              <w:numPr>
                <w:ilvl w:val="0"/>
                <w:numId w:val="9"/>
              </w:numPr>
              <w:ind w:left="360" w:hanging="540"/>
              <w:jc w:val="center"/>
              <w:rPr>
                <w:sz w:val="24"/>
                <w:szCs w:val="28"/>
              </w:rPr>
            </w:pPr>
          </w:p>
        </w:tc>
        <w:tc>
          <w:tcPr>
            <w:tcW w:w="2916" w:type="dxa"/>
            <w:gridSpan w:val="2"/>
            <w:vAlign w:val="center"/>
          </w:tcPr>
          <w:p w:rsidR="00F74267" w:rsidRPr="00D85BC2" w:rsidRDefault="00F74267" w:rsidP="00F74267">
            <w:pPr>
              <w:tabs>
                <w:tab w:val="left" w:pos="720"/>
              </w:tabs>
              <w:ind w:right="-41"/>
              <w:rPr>
                <w:sz w:val="24"/>
                <w:szCs w:val="24"/>
              </w:rPr>
            </w:pPr>
            <w:r w:rsidRPr="00D85BC2">
              <w:rPr>
                <w:sz w:val="24"/>
                <w:szCs w:val="24"/>
              </w:rPr>
              <w:t>Prezentarea informaţiilor privind implementarea Legii nr.158/2008 şi a Hotărârii Guvernului nr.201/2009</w:t>
            </w:r>
          </w:p>
        </w:tc>
        <w:tc>
          <w:tcPr>
            <w:tcW w:w="1971" w:type="dxa"/>
          </w:tcPr>
          <w:p w:rsidR="00F74267" w:rsidRPr="00D85BC2" w:rsidRDefault="00F74267" w:rsidP="00F74267">
            <w:pPr>
              <w:ind w:left="-21" w:right="-79" w:firstLine="21"/>
              <w:rPr>
                <w:sz w:val="24"/>
                <w:szCs w:val="24"/>
              </w:rPr>
            </w:pPr>
            <w:r w:rsidRPr="00D85BC2">
              <w:rPr>
                <w:sz w:val="24"/>
                <w:szCs w:val="24"/>
              </w:rPr>
              <w:t>Informaţie elaborată și prezentată Cancelariei de Stat</w:t>
            </w:r>
          </w:p>
        </w:tc>
        <w:tc>
          <w:tcPr>
            <w:tcW w:w="1413" w:type="dxa"/>
            <w:vAlign w:val="center"/>
          </w:tcPr>
          <w:p w:rsidR="00F74267" w:rsidRPr="00104974" w:rsidRDefault="00F74267" w:rsidP="00F74267">
            <w:pPr>
              <w:tabs>
                <w:tab w:val="left" w:pos="720"/>
              </w:tabs>
              <w:jc w:val="center"/>
              <w:rPr>
                <w:rFonts w:eastAsia="Calibri"/>
                <w:b/>
                <w:color w:val="000000"/>
                <w:sz w:val="24"/>
                <w:szCs w:val="24"/>
                <w:lang w:eastAsia="en-US"/>
              </w:rPr>
            </w:pPr>
          </w:p>
        </w:tc>
        <w:tc>
          <w:tcPr>
            <w:tcW w:w="927" w:type="dxa"/>
            <w:gridSpan w:val="2"/>
            <w:vAlign w:val="center"/>
          </w:tcPr>
          <w:p w:rsidR="00F74267" w:rsidRPr="009F602C" w:rsidRDefault="00F74267" w:rsidP="00F74267">
            <w:pPr>
              <w:jc w:val="center"/>
              <w:rPr>
                <w:bCs/>
              </w:rPr>
            </w:pPr>
            <w:r w:rsidRPr="00D1127D">
              <w:rPr>
                <w:sz w:val="24"/>
                <w:szCs w:val="24"/>
              </w:rPr>
              <w:t>Buget</w:t>
            </w:r>
          </w:p>
        </w:tc>
        <w:tc>
          <w:tcPr>
            <w:tcW w:w="1203" w:type="dxa"/>
            <w:vAlign w:val="center"/>
          </w:tcPr>
          <w:p w:rsidR="00F74267" w:rsidRPr="00806604" w:rsidRDefault="00F74267" w:rsidP="00F74267">
            <w:pPr>
              <w:jc w:val="center"/>
              <w:rPr>
                <w:sz w:val="24"/>
                <w:szCs w:val="24"/>
              </w:rPr>
            </w:pPr>
            <w:r w:rsidRPr="00806604">
              <w:rPr>
                <w:sz w:val="24"/>
                <w:szCs w:val="24"/>
              </w:rPr>
              <w:t>Anual</w:t>
            </w:r>
          </w:p>
        </w:tc>
        <w:tc>
          <w:tcPr>
            <w:tcW w:w="1578" w:type="dxa"/>
            <w:vAlign w:val="center"/>
          </w:tcPr>
          <w:p w:rsidR="00F74267" w:rsidRPr="00806604" w:rsidRDefault="00F74267" w:rsidP="00F74267">
            <w:pPr>
              <w:tabs>
                <w:tab w:val="left" w:pos="720"/>
              </w:tabs>
              <w:jc w:val="center"/>
              <w:rPr>
                <w:color w:val="000000"/>
                <w:sz w:val="24"/>
                <w:szCs w:val="24"/>
              </w:rPr>
            </w:pPr>
            <w:r w:rsidRPr="00806604">
              <w:rPr>
                <w:color w:val="000000"/>
                <w:sz w:val="24"/>
                <w:szCs w:val="24"/>
              </w:rPr>
              <w:t>februarie 2024</w:t>
            </w:r>
          </w:p>
        </w:tc>
        <w:tc>
          <w:tcPr>
            <w:tcW w:w="1602" w:type="dxa"/>
            <w:vAlign w:val="center"/>
          </w:tcPr>
          <w:p w:rsidR="00F74267" w:rsidRPr="00806604" w:rsidRDefault="00F74267" w:rsidP="00F74267">
            <w:pPr>
              <w:tabs>
                <w:tab w:val="left" w:pos="720"/>
              </w:tabs>
              <w:jc w:val="center"/>
              <w:rPr>
                <w:color w:val="000000"/>
                <w:sz w:val="24"/>
                <w:szCs w:val="24"/>
              </w:rPr>
            </w:pPr>
            <w:r w:rsidRPr="00806604">
              <w:rPr>
                <w:color w:val="000000"/>
                <w:sz w:val="24"/>
                <w:szCs w:val="24"/>
              </w:rPr>
              <w:t>SRU</w:t>
            </w:r>
          </w:p>
        </w:tc>
        <w:tc>
          <w:tcPr>
            <w:tcW w:w="1652" w:type="dxa"/>
            <w:vAlign w:val="center"/>
          </w:tcPr>
          <w:p w:rsidR="00F74267" w:rsidRPr="00806604" w:rsidRDefault="00F74267" w:rsidP="00F74267">
            <w:pPr>
              <w:tabs>
                <w:tab w:val="left" w:pos="720"/>
              </w:tabs>
              <w:jc w:val="center"/>
            </w:pPr>
          </w:p>
        </w:tc>
        <w:tc>
          <w:tcPr>
            <w:tcW w:w="1509" w:type="dxa"/>
            <w:gridSpan w:val="4"/>
            <w:vAlign w:val="center"/>
          </w:tcPr>
          <w:p w:rsidR="00F74267" w:rsidRPr="004F556B" w:rsidRDefault="00F74267" w:rsidP="00F74267">
            <w:r w:rsidRPr="004F556B">
              <w:t>Legea nr.158/2008;</w:t>
            </w:r>
          </w:p>
          <w:p w:rsidR="00F74267" w:rsidRPr="004F556B" w:rsidRDefault="00F74267" w:rsidP="00F74267">
            <w:r w:rsidRPr="004F556B">
              <w:t>HG</w:t>
            </w:r>
            <w:r>
              <w:t xml:space="preserve"> </w:t>
            </w:r>
            <w:r w:rsidRPr="004F556B">
              <w:t>201/2009</w:t>
            </w:r>
          </w:p>
        </w:tc>
      </w:tr>
      <w:tr w:rsidR="00B81397" w:rsidRPr="00F45B14" w:rsidTr="00B81397">
        <w:tc>
          <w:tcPr>
            <w:tcW w:w="621" w:type="dxa"/>
            <w:vAlign w:val="center"/>
          </w:tcPr>
          <w:p w:rsidR="00F74267" w:rsidRPr="00F45B14" w:rsidRDefault="00F74267" w:rsidP="00F74267">
            <w:pPr>
              <w:pStyle w:val="ListParagraph"/>
              <w:numPr>
                <w:ilvl w:val="0"/>
                <w:numId w:val="9"/>
              </w:numPr>
              <w:ind w:left="360" w:hanging="473"/>
              <w:jc w:val="center"/>
              <w:rPr>
                <w:sz w:val="24"/>
                <w:szCs w:val="28"/>
              </w:rPr>
            </w:pPr>
          </w:p>
        </w:tc>
        <w:tc>
          <w:tcPr>
            <w:tcW w:w="2916" w:type="dxa"/>
            <w:gridSpan w:val="2"/>
            <w:vAlign w:val="center"/>
          </w:tcPr>
          <w:p w:rsidR="00F74267" w:rsidRPr="00D85BC2" w:rsidRDefault="00F74267" w:rsidP="00F74267">
            <w:pPr>
              <w:tabs>
                <w:tab w:val="left" w:pos="720"/>
              </w:tabs>
              <w:ind w:right="-41"/>
              <w:rPr>
                <w:color w:val="333333"/>
                <w:sz w:val="24"/>
                <w:szCs w:val="24"/>
                <w:shd w:val="clear" w:color="auto" w:fill="FFFFFF"/>
              </w:rPr>
            </w:pPr>
            <w:r w:rsidRPr="00D85BC2">
              <w:rPr>
                <w:color w:val="333333"/>
                <w:sz w:val="24"/>
                <w:szCs w:val="24"/>
                <w:shd w:val="clear" w:color="auto" w:fill="FFFFFF"/>
              </w:rPr>
              <w:t xml:space="preserve">Evidența și monitorizarea cheltuielilor de personal și a angajaților </w:t>
            </w:r>
          </w:p>
        </w:tc>
        <w:tc>
          <w:tcPr>
            <w:tcW w:w="1971" w:type="dxa"/>
          </w:tcPr>
          <w:p w:rsidR="00F74267" w:rsidRPr="00D85BC2" w:rsidRDefault="00F74267" w:rsidP="00F74267">
            <w:pPr>
              <w:ind w:left="-21" w:right="-65" w:firstLine="21"/>
              <w:rPr>
                <w:sz w:val="24"/>
                <w:szCs w:val="24"/>
              </w:rPr>
            </w:pPr>
            <w:r w:rsidRPr="00D85BC2">
              <w:rPr>
                <w:sz w:val="24"/>
                <w:szCs w:val="24"/>
              </w:rPr>
              <w:t>Schemă de încadrare elaborată aprobată  și prezentată pentru înregistrare Ministerului Finanțelor</w:t>
            </w:r>
          </w:p>
        </w:tc>
        <w:tc>
          <w:tcPr>
            <w:tcW w:w="1413" w:type="dxa"/>
            <w:vAlign w:val="center"/>
          </w:tcPr>
          <w:p w:rsidR="00F74267" w:rsidRPr="00104974" w:rsidRDefault="00F74267" w:rsidP="00F74267">
            <w:pPr>
              <w:tabs>
                <w:tab w:val="left" w:pos="720"/>
              </w:tabs>
              <w:jc w:val="center"/>
              <w:rPr>
                <w:rFonts w:eastAsia="Calibri"/>
                <w:b/>
                <w:color w:val="000000"/>
                <w:sz w:val="24"/>
                <w:szCs w:val="24"/>
                <w:lang w:eastAsia="en-US"/>
              </w:rPr>
            </w:pPr>
          </w:p>
        </w:tc>
        <w:tc>
          <w:tcPr>
            <w:tcW w:w="927" w:type="dxa"/>
            <w:gridSpan w:val="2"/>
            <w:vAlign w:val="center"/>
          </w:tcPr>
          <w:p w:rsidR="00F74267" w:rsidRPr="009F602C" w:rsidRDefault="00F74267" w:rsidP="00F74267">
            <w:pPr>
              <w:jc w:val="center"/>
              <w:rPr>
                <w:bCs/>
                <w:sz w:val="24"/>
                <w:szCs w:val="24"/>
              </w:rPr>
            </w:pPr>
            <w:r w:rsidRPr="00D1127D">
              <w:rPr>
                <w:sz w:val="24"/>
                <w:szCs w:val="24"/>
              </w:rPr>
              <w:t>Buget</w:t>
            </w:r>
          </w:p>
        </w:tc>
        <w:tc>
          <w:tcPr>
            <w:tcW w:w="1203" w:type="dxa"/>
            <w:vAlign w:val="center"/>
          </w:tcPr>
          <w:p w:rsidR="00F74267" w:rsidRPr="00806604" w:rsidRDefault="00F74267" w:rsidP="00F74267">
            <w:pPr>
              <w:jc w:val="center"/>
              <w:rPr>
                <w:sz w:val="24"/>
                <w:szCs w:val="24"/>
              </w:rPr>
            </w:pPr>
            <w:r w:rsidRPr="00806604">
              <w:rPr>
                <w:sz w:val="24"/>
                <w:szCs w:val="24"/>
              </w:rPr>
              <w:t>Anual</w:t>
            </w:r>
          </w:p>
        </w:tc>
        <w:tc>
          <w:tcPr>
            <w:tcW w:w="1578" w:type="dxa"/>
            <w:vAlign w:val="center"/>
          </w:tcPr>
          <w:p w:rsidR="00F74267" w:rsidRPr="00806604" w:rsidRDefault="00F74267" w:rsidP="00F74267">
            <w:pPr>
              <w:jc w:val="center"/>
              <w:rPr>
                <w:sz w:val="24"/>
                <w:szCs w:val="24"/>
              </w:rPr>
            </w:pPr>
            <w:r w:rsidRPr="00806604">
              <w:rPr>
                <w:sz w:val="24"/>
                <w:szCs w:val="24"/>
              </w:rPr>
              <w:t>31 ianuarie 2024</w:t>
            </w:r>
          </w:p>
        </w:tc>
        <w:tc>
          <w:tcPr>
            <w:tcW w:w="1602" w:type="dxa"/>
            <w:vAlign w:val="center"/>
          </w:tcPr>
          <w:p w:rsidR="00F74267" w:rsidRPr="00806604" w:rsidRDefault="00F74267" w:rsidP="00F74267">
            <w:pPr>
              <w:tabs>
                <w:tab w:val="left" w:pos="720"/>
              </w:tabs>
              <w:jc w:val="center"/>
              <w:rPr>
                <w:color w:val="000000"/>
                <w:sz w:val="24"/>
                <w:szCs w:val="24"/>
              </w:rPr>
            </w:pPr>
            <w:r w:rsidRPr="00806604">
              <w:rPr>
                <w:color w:val="000000"/>
                <w:sz w:val="24"/>
                <w:szCs w:val="24"/>
              </w:rPr>
              <w:t>SFA</w:t>
            </w:r>
          </w:p>
          <w:p w:rsidR="00F74267" w:rsidRPr="00806604" w:rsidRDefault="00F74267" w:rsidP="00F74267">
            <w:pPr>
              <w:tabs>
                <w:tab w:val="left" w:pos="720"/>
              </w:tabs>
              <w:jc w:val="center"/>
              <w:rPr>
                <w:color w:val="000000"/>
                <w:sz w:val="24"/>
                <w:szCs w:val="24"/>
              </w:rPr>
            </w:pPr>
            <w:r w:rsidRPr="00806604">
              <w:rPr>
                <w:color w:val="000000"/>
                <w:sz w:val="24"/>
                <w:szCs w:val="24"/>
              </w:rPr>
              <w:t>SRU</w:t>
            </w:r>
          </w:p>
        </w:tc>
        <w:tc>
          <w:tcPr>
            <w:tcW w:w="1652" w:type="dxa"/>
            <w:vAlign w:val="center"/>
          </w:tcPr>
          <w:p w:rsidR="00F74267" w:rsidRPr="00806604" w:rsidRDefault="00F74267" w:rsidP="00F74267">
            <w:pPr>
              <w:tabs>
                <w:tab w:val="left" w:pos="720"/>
              </w:tabs>
              <w:jc w:val="center"/>
            </w:pPr>
          </w:p>
        </w:tc>
        <w:tc>
          <w:tcPr>
            <w:tcW w:w="1509" w:type="dxa"/>
            <w:gridSpan w:val="4"/>
            <w:vAlign w:val="center"/>
          </w:tcPr>
          <w:p w:rsidR="00F74267" w:rsidRPr="00E57993" w:rsidRDefault="00F74267" w:rsidP="00F74267">
            <w:r w:rsidRPr="00E57993">
              <w:t>Legea 158/2008</w:t>
            </w:r>
          </w:p>
          <w:p w:rsidR="00F74267" w:rsidRPr="004F556B" w:rsidRDefault="00F74267" w:rsidP="00F74267">
            <w:r w:rsidRPr="00E57993">
              <w:t>OMF 218/2018</w:t>
            </w:r>
          </w:p>
        </w:tc>
      </w:tr>
      <w:tr w:rsidR="00B81397" w:rsidRPr="00F45B14" w:rsidTr="00B81397">
        <w:tc>
          <w:tcPr>
            <w:tcW w:w="621" w:type="dxa"/>
            <w:vAlign w:val="center"/>
          </w:tcPr>
          <w:p w:rsidR="00F74267" w:rsidRPr="00F45B14" w:rsidRDefault="00F74267" w:rsidP="00F74267">
            <w:pPr>
              <w:pStyle w:val="ListParagraph"/>
              <w:numPr>
                <w:ilvl w:val="0"/>
                <w:numId w:val="9"/>
              </w:numPr>
              <w:ind w:left="360" w:hanging="651"/>
              <w:jc w:val="center"/>
              <w:rPr>
                <w:sz w:val="24"/>
                <w:szCs w:val="28"/>
              </w:rPr>
            </w:pPr>
          </w:p>
        </w:tc>
        <w:tc>
          <w:tcPr>
            <w:tcW w:w="2916" w:type="dxa"/>
            <w:gridSpan w:val="2"/>
            <w:vAlign w:val="center"/>
          </w:tcPr>
          <w:p w:rsidR="00F74267" w:rsidRPr="00D85BC2" w:rsidRDefault="00F74267" w:rsidP="00F74267">
            <w:pPr>
              <w:ind w:right="-41"/>
              <w:rPr>
                <w:sz w:val="24"/>
                <w:szCs w:val="24"/>
              </w:rPr>
            </w:pPr>
            <w:r w:rsidRPr="00D85BC2">
              <w:rPr>
                <w:sz w:val="24"/>
                <w:szCs w:val="24"/>
              </w:rPr>
              <w:t>Examinarea şi perfectarea materialelor cu privire la încadrare, numire, eliberare în/din funcţii a efectivului gestionat.</w:t>
            </w:r>
          </w:p>
        </w:tc>
        <w:tc>
          <w:tcPr>
            <w:tcW w:w="1971" w:type="dxa"/>
          </w:tcPr>
          <w:p w:rsidR="00F74267" w:rsidRPr="00D85BC2" w:rsidRDefault="00F74267" w:rsidP="00F74267">
            <w:pPr>
              <w:ind w:left="-21" w:right="-65" w:firstLine="21"/>
              <w:rPr>
                <w:sz w:val="24"/>
                <w:szCs w:val="24"/>
              </w:rPr>
            </w:pPr>
            <w:r w:rsidRPr="00D85BC2">
              <w:rPr>
                <w:sz w:val="24"/>
                <w:szCs w:val="24"/>
              </w:rPr>
              <w:t xml:space="preserve">Materiale examinate, perfectate și înaintate DPM. </w:t>
            </w:r>
          </w:p>
          <w:p w:rsidR="00F74267" w:rsidRPr="00D85BC2" w:rsidRDefault="00F74267" w:rsidP="00F74267">
            <w:pPr>
              <w:ind w:left="-21" w:right="-65" w:firstLine="21"/>
              <w:rPr>
                <w:sz w:val="24"/>
                <w:szCs w:val="24"/>
              </w:rPr>
            </w:pPr>
            <w:r w:rsidRPr="00D85BC2">
              <w:rPr>
                <w:sz w:val="24"/>
                <w:szCs w:val="24"/>
              </w:rPr>
              <w:t>Nr. de materiale elaborate.</w:t>
            </w:r>
          </w:p>
          <w:p w:rsidR="00F74267" w:rsidRDefault="00F74267" w:rsidP="00F74267">
            <w:pPr>
              <w:ind w:left="-21" w:right="-65" w:firstLine="21"/>
              <w:rPr>
                <w:sz w:val="24"/>
                <w:szCs w:val="24"/>
              </w:rPr>
            </w:pPr>
            <w:r w:rsidRPr="00D85BC2">
              <w:rPr>
                <w:sz w:val="24"/>
                <w:szCs w:val="24"/>
              </w:rPr>
              <w:t xml:space="preserve">Nr. de persoane </w:t>
            </w:r>
            <w:r w:rsidRPr="00D85BC2">
              <w:rPr>
                <w:sz w:val="24"/>
                <w:szCs w:val="24"/>
              </w:rPr>
              <w:lastRenderedPageBreak/>
              <w:t>încadrate/numite/</w:t>
            </w:r>
          </w:p>
          <w:p w:rsidR="00F74267" w:rsidRPr="00D85BC2" w:rsidRDefault="00F74267" w:rsidP="00F74267">
            <w:pPr>
              <w:ind w:left="-21" w:right="-65" w:firstLine="21"/>
              <w:rPr>
                <w:sz w:val="24"/>
                <w:szCs w:val="24"/>
              </w:rPr>
            </w:pPr>
            <w:r w:rsidRPr="00D85BC2">
              <w:rPr>
                <w:sz w:val="24"/>
                <w:szCs w:val="24"/>
              </w:rPr>
              <w:t>eliberate.</w:t>
            </w:r>
          </w:p>
        </w:tc>
        <w:tc>
          <w:tcPr>
            <w:tcW w:w="1413" w:type="dxa"/>
            <w:vAlign w:val="center"/>
          </w:tcPr>
          <w:p w:rsidR="00F74267" w:rsidRPr="00104974" w:rsidRDefault="00F74267" w:rsidP="00F74267">
            <w:pPr>
              <w:tabs>
                <w:tab w:val="left" w:pos="720"/>
              </w:tabs>
              <w:jc w:val="center"/>
              <w:rPr>
                <w:rFonts w:eastAsia="Calibri"/>
                <w:b/>
                <w:color w:val="000000"/>
                <w:sz w:val="24"/>
                <w:szCs w:val="24"/>
                <w:lang w:eastAsia="en-US"/>
              </w:rPr>
            </w:pPr>
          </w:p>
        </w:tc>
        <w:tc>
          <w:tcPr>
            <w:tcW w:w="927" w:type="dxa"/>
            <w:gridSpan w:val="2"/>
            <w:vAlign w:val="center"/>
          </w:tcPr>
          <w:p w:rsidR="00F74267" w:rsidRPr="009F602C" w:rsidRDefault="00F74267" w:rsidP="00F74267">
            <w:pPr>
              <w:jc w:val="center"/>
              <w:rPr>
                <w:bCs/>
                <w:sz w:val="24"/>
                <w:szCs w:val="24"/>
              </w:rPr>
            </w:pPr>
            <w:r w:rsidRPr="00D1127D">
              <w:rPr>
                <w:sz w:val="24"/>
                <w:szCs w:val="24"/>
              </w:rPr>
              <w:t>Buget</w:t>
            </w:r>
          </w:p>
        </w:tc>
        <w:tc>
          <w:tcPr>
            <w:tcW w:w="1203" w:type="dxa"/>
            <w:vAlign w:val="center"/>
          </w:tcPr>
          <w:p w:rsidR="00F74267" w:rsidRPr="00806604" w:rsidRDefault="00F74267" w:rsidP="00F74267">
            <w:pPr>
              <w:jc w:val="center"/>
              <w:rPr>
                <w:sz w:val="24"/>
                <w:szCs w:val="24"/>
              </w:rPr>
            </w:pPr>
            <w:r w:rsidRPr="00806604">
              <w:rPr>
                <w:sz w:val="24"/>
                <w:szCs w:val="24"/>
              </w:rPr>
              <w:t>La necesitate</w:t>
            </w:r>
          </w:p>
        </w:tc>
        <w:tc>
          <w:tcPr>
            <w:tcW w:w="1578" w:type="dxa"/>
            <w:vAlign w:val="center"/>
          </w:tcPr>
          <w:p w:rsidR="00F74267" w:rsidRPr="00806604" w:rsidRDefault="00F74267" w:rsidP="00F74267">
            <w:pPr>
              <w:jc w:val="center"/>
              <w:rPr>
                <w:sz w:val="24"/>
                <w:szCs w:val="24"/>
              </w:rPr>
            </w:pPr>
            <w:r w:rsidRPr="00806604">
              <w:rPr>
                <w:sz w:val="24"/>
                <w:szCs w:val="24"/>
              </w:rPr>
              <w:t>Permanent</w:t>
            </w:r>
          </w:p>
        </w:tc>
        <w:tc>
          <w:tcPr>
            <w:tcW w:w="1602" w:type="dxa"/>
            <w:vAlign w:val="center"/>
          </w:tcPr>
          <w:p w:rsidR="00F74267" w:rsidRPr="00806604" w:rsidRDefault="00F74267" w:rsidP="00F74267">
            <w:pPr>
              <w:tabs>
                <w:tab w:val="left" w:pos="720"/>
              </w:tabs>
              <w:jc w:val="center"/>
              <w:rPr>
                <w:color w:val="000000"/>
                <w:sz w:val="24"/>
                <w:szCs w:val="24"/>
              </w:rPr>
            </w:pPr>
            <w:r w:rsidRPr="00806604">
              <w:rPr>
                <w:color w:val="000000"/>
                <w:sz w:val="24"/>
                <w:szCs w:val="24"/>
              </w:rPr>
              <w:t>SRU</w:t>
            </w:r>
          </w:p>
        </w:tc>
        <w:tc>
          <w:tcPr>
            <w:tcW w:w="1652" w:type="dxa"/>
            <w:vAlign w:val="center"/>
          </w:tcPr>
          <w:p w:rsidR="00F74267" w:rsidRPr="00806604" w:rsidRDefault="00F74267" w:rsidP="00F74267">
            <w:pPr>
              <w:tabs>
                <w:tab w:val="left" w:pos="720"/>
              </w:tabs>
              <w:jc w:val="center"/>
            </w:pPr>
          </w:p>
        </w:tc>
        <w:tc>
          <w:tcPr>
            <w:tcW w:w="1509" w:type="dxa"/>
            <w:gridSpan w:val="4"/>
            <w:vAlign w:val="center"/>
          </w:tcPr>
          <w:p w:rsidR="00F74267" w:rsidRPr="004F556B" w:rsidRDefault="00F74267" w:rsidP="00F74267">
            <w:r>
              <w:t xml:space="preserve">Legea </w:t>
            </w:r>
            <w:r w:rsidRPr="004F556B">
              <w:t>162/2005 HG 941/2006</w:t>
            </w:r>
          </w:p>
        </w:tc>
      </w:tr>
      <w:tr w:rsidR="00B81397" w:rsidRPr="00F45B14" w:rsidTr="00B81397">
        <w:tc>
          <w:tcPr>
            <w:tcW w:w="621" w:type="dxa"/>
            <w:vAlign w:val="center"/>
          </w:tcPr>
          <w:p w:rsidR="00F74267" w:rsidRPr="00F45B14" w:rsidRDefault="00F74267" w:rsidP="00F74267">
            <w:pPr>
              <w:pStyle w:val="ListParagraph"/>
              <w:numPr>
                <w:ilvl w:val="0"/>
                <w:numId w:val="9"/>
              </w:numPr>
              <w:ind w:left="360" w:hanging="651"/>
              <w:jc w:val="center"/>
              <w:rPr>
                <w:sz w:val="24"/>
                <w:szCs w:val="28"/>
              </w:rPr>
            </w:pPr>
          </w:p>
        </w:tc>
        <w:tc>
          <w:tcPr>
            <w:tcW w:w="2916" w:type="dxa"/>
            <w:gridSpan w:val="2"/>
            <w:vAlign w:val="center"/>
          </w:tcPr>
          <w:p w:rsidR="00F74267" w:rsidRPr="00D85BC2" w:rsidRDefault="00F74267" w:rsidP="00F74267">
            <w:pPr>
              <w:ind w:right="-41"/>
              <w:rPr>
                <w:sz w:val="24"/>
                <w:szCs w:val="24"/>
              </w:rPr>
            </w:pPr>
            <w:r w:rsidRPr="00D85BC2">
              <w:rPr>
                <w:sz w:val="24"/>
                <w:szCs w:val="24"/>
              </w:rPr>
              <w:t xml:space="preserve">Coordonarea și monitorizarea termenelor de aflare în grade militare, în grade de calificare a </w:t>
            </w:r>
            <w:proofErr w:type="spellStart"/>
            <w:r w:rsidRPr="00D85BC2">
              <w:rPr>
                <w:sz w:val="24"/>
                <w:szCs w:val="24"/>
              </w:rPr>
              <w:t>f.p</w:t>
            </w:r>
            <w:proofErr w:type="spellEnd"/>
            <w:r w:rsidRPr="00D85BC2">
              <w:rPr>
                <w:sz w:val="24"/>
                <w:szCs w:val="24"/>
              </w:rPr>
              <w:t>, a vechimii în muncă pentru stabilirea treptelor de salarizare, de acțiune a contractelor efectivului gestionat.</w:t>
            </w:r>
          </w:p>
        </w:tc>
        <w:tc>
          <w:tcPr>
            <w:tcW w:w="1971" w:type="dxa"/>
          </w:tcPr>
          <w:p w:rsidR="00F74267" w:rsidRPr="00806604" w:rsidRDefault="00F74267" w:rsidP="00F74267">
            <w:pPr>
              <w:ind w:left="-21" w:right="-65" w:firstLine="21"/>
              <w:rPr>
                <w:sz w:val="24"/>
                <w:szCs w:val="24"/>
              </w:rPr>
            </w:pPr>
            <w:r w:rsidRPr="00806604">
              <w:rPr>
                <w:sz w:val="24"/>
                <w:szCs w:val="24"/>
              </w:rPr>
              <w:t xml:space="preserve">Materiale perfectate în termen și înaintate DPM. </w:t>
            </w:r>
          </w:p>
          <w:p w:rsidR="00F74267" w:rsidRPr="00806604" w:rsidRDefault="00F74267" w:rsidP="00F74267">
            <w:pPr>
              <w:ind w:left="-21" w:right="-65" w:firstLine="21"/>
              <w:rPr>
                <w:sz w:val="24"/>
                <w:szCs w:val="24"/>
              </w:rPr>
            </w:pPr>
            <w:r w:rsidRPr="00806604">
              <w:rPr>
                <w:sz w:val="24"/>
                <w:szCs w:val="24"/>
              </w:rPr>
              <w:t>Nr. de materiale prezentate.</w:t>
            </w:r>
          </w:p>
          <w:p w:rsidR="00F74267" w:rsidRPr="00806604" w:rsidRDefault="00F74267" w:rsidP="00F74267">
            <w:pPr>
              <w:ind w:left="-21" w:right="-65" w:firstLine="21"/>
              <w:rPr>
                <w:sz w:val="24"/>
                <w:szCs w:val="24"/>
              </w:rPr>
            </w:pPr>
            <w:r w:rsidRPr="00806604">
              <w:rPr>
                <w:sz w:val="24"/>
                <w:szCs w:val="24"/>
              </w:rPr>
              <w:t>Nr. de contracte încheiate.</w:t>
            </w:r>
          </w:p>
          <w:p w:rsidR="00F74267" w:rsidRPr="00806604" w:rsidRDefault="00F74267" w:rsidP="00F74267">
            <w:pPr>
              <w:ind w:left="-21" w:right="-65" w:firstLine="21"/>
              <w:rPr>
                <w:sz w:val="24"/>
                <w:szCs w:val="24"/>
              </w:rPr>
            </w:pPr>
            <w:r w:rsidRPr="00806604">
              <w:rPr>
                <w:sz w:val="24"/>
                <w:szCs w:val="24"/>
              </w:rPr>
              <w:t xml:space="preserve">Nr. de persoane atribuite la treaptă de salarizare, </w:t>
            </w:r>
          </w:p>
          <w:p w:rsidR="00F74267" w:rsidRPr="00806604" w:rsidRDefault="00F74267" w:rsidP="00F74267">
            <w:pPr>
              <w:ind w:left="-21" w:right="-65" w:firstLine="21"/>
              <w:rPr>
                <w:sz w:val="24"/>
                <w:szCs w:val="24"/>
              </w:rPr>
            </w:pPr>
            <w:r>
              <w:rPr>
                <w:sz w:val="24"/>
                <w:szCs w:val="24"/>
              </w:rPr>
              <w:t xml:space="preserve">Nr de persoane </w:t>
            </w:r>
            <w:r w:rsidRPr="00806604">
              <w:rPr>
                <w:sz w:val="24"/>
                <w:szCs w:val="24"/>
              </w:rPr>
              <w:t>cărora li s-a conferit grad de calificare.</w:t>
            </w:r>
          </w:p>
          <w:p w:rsidR="00F74267" w:rsidRPr="004F556B" w:rsidRDefault="00F74267" w:rsidP="00F74267">
            <w:pPr>
              <w:ind w:left="-21" w:right="-65" w:firstLine="21"/>
              <w:rPr>
                <w:color w:val="FF0000"/>
              </w:rPr>
            </w:pPr>
            <w:r w:rsidRPr="00806604">
              <w:rPr>
                <w:rFonts w:ascii="TimesNewRomanPSMT" w:hAnsi="TimesNewRomanPSMT"/>
                <w:sz w:val="24"/>
                <w:szCs w:val="24"/>
              </w:rPr>
              <w:t>Nr. de acte emise</w:t>
            </w:r>
            <w:r w:rsidRPr="00806604">
              <w:rPr>
                <w:sz w:val="24"/>
                <w:szCs w:val="24"/>
              </w:rPr>
              <w:t>.</w:t>
            </w:r>
          </w:p>
        </w:tc>
        <w:tc>
          <w:tcPr>
            <w:tcW w:w="1413" w:type="dxa"/>
            <w:vAlign w:val="center"/>
          </w:tcPr>
          <w:p w:rsidR="00F74267" w:rsidRPr="00104974" w:rsidRDefault="00F74267" w:rsidP="00F74267">
            <w:pPr>
              <w:tabs>
                <w:tab w:val="left" w:pos="720"/>
              </w:tabs>
              <w:jc w:val="center"/>
              <w:rPr>
                <w:rFonts w:eastAsia="Calibri"/>
                <w:b/>
                <w:color w:val="000000"/>
                <w:sz w:val="24"/>
                <w:szCs w:val="24"/>
                <w:lang w:eastAsia="en-US"/>
              </w:rPr>
            </w:pPr>
          </w:p>
        </w:tc>
        <w:tc>
          <w:tcPr>
            <w:tcW w:w="927" w:type="dxa"/>
            <w:gridSpan w:val="2"/>
            <w:vAlign w:val="center"/>
          </w:tcPr>
          <w:p w:rsidR="00F74267" w:rsidRPr="009F602C" w:rsidRDefault="00F74267" w:rsidP="00F74267">
            <w:pPr>
              <w:jc w:val="center"/>
              <w:rPr>
                <w:bCs/>
                <w:sz w:val="24"/>
                <w:szCs w:val="24"/>
              </w:rPr>
            </w:pPr>
            <w:r w:rsidRPr="00D1127D">
              <w:rPr>
                <w:sz w:val="24"/>
                <w:szCs w:val="24"/>
              </w:rPr>
              <w:t>Buget</w:t>
            </w:r>
          </w:p>
        </w:tc>
        <w:tc>
          <w:tcPr>
            <w:tcW w:w="1203" w:type="dxa"/>
            <w:vAlign w:val="center"/>
          </w:tcPr>
          <w:p w:rsidR="00F74267" w:rsidRPr="00806604" w:rsidRDefault="00F74267" w:rsidP="00DC7268">
            <w:pPr>
              <w:ind w:right="-80"/>
              <w:jc w:val="center"/>
              <w:rPr>
                <w:sz w:val="24"/>
                <w:szCs w:val="24"/>
              </w:rPr>
            </w:pPr>
            <w:r w:rsidRPr="00806604">
              <w:rPr>
                <w:sz w:val="24"/>
                <w:szCs w:val="24"/>
              </w:rPr>
              <w:t>Conform termenelor</w:t>
            </w:r>
          </w:p>
        </w:tc>
        <w:tc>
          <w:tcPr>
            <w:tcW w:w="1578" w:type="dxa"/>
            <w:vAlign w:val="center"/>
          </w:tcPr>
          <w:p w:rsidR="00F74267" w:rsidRPr="00806604" w:rsidRDefault="00F74267" w:rsidP="00F74267">
            <w:pPr>
              <w:jc w:val="center"/>
              <w:rPr>
                <w:sz w:val="24"/>
                <w:szCs w:val="24"/>
                <w:highlight w:val="yellow"/>
              </w:rPr>
            </w:pPr>
            <w:r w:rsidRPr="00806604">
              <w:rPr>
                <w:sz w:val="24"/>
                <w:szCs w:val="24"/>
              </w:rPr>
              <w:t>Permanent</w:t>
            </w:r>
          </w:p>
        </w:tc>
        <w:tc>
          <w:tcPr>
            <w:tcW w:w="1602" w:type="dxa"/>
            <w:vAlign w:val="center"/>
          </w:tcPr>
          <w:p w:rsidR="00F74267" w:rsidRPr="00806604" w:rsidRDefault="00F74267" w:rsidP="00F74267">
            <w:pPr>
              <w:tabs>
                <w:tab w:val="left" w:pos="720"/>
              </w:tabs>
              <w:jc w:val="center"/>
              <w:rPr>
                <w:color w:val="000000"/>
                <w:sz w:val="24"/>
                <w:szCs w:val="24"/>
              </w:rPr>
            </w:pPr>
            <w:r w:rsidRPr="00806604">
              <w:rPr>
                <w:color w:val="000000"/>
                <w:sz w:val="24"/>
                <w:szCs w:val="24"/>
              </w:rPr>
              <w:t>SRU</w:t>
            </w:r>
          </w:p>
        </w:tc>
        <w:tc>
          <w:tcPr>
            <w:tcW w:w="1652" w:type="dxa"/>
            <w:vAlign w:val="center"/>
          </w:tcPr>
          <w:p w:rsidR="00F74267" w:rsidRPr="00806604" w:rsidRDefault="00F74267" w:rsidP="00F74267">
            <w:pPr>
              <w:tabs>
                <w:tab w:val="left" w:pos="720"/>
              </w:tabs>
              <w:jc w:val="center"/>
            </w:pPr>
          </w:p>
        </w:tc>
        <w:tc>
          <w:tcPr>
            <w:tcW w:w="1509" w:type="dxa"/>
            <w:gridSpan w:val="4"/>
            <w:vAlign w:val="center"/>
          </w:tcPr>
          <w:p w:rsidR="00F74267" w:rsidRDefault="00F74267" w:rsidP="00F74267">
            <w:pPr>
              <w:ind w:right="-71"/>
            </w:pPr>
            <w:r>
              <w:t xml:space="preserve">Legea </w:t>
            </w:r>
            <w:r w:rsidRPr="004F556B">
              <w:t>162/2005</w:t>
            </w:r>
          </w:p>
          <w:p w:rsidR="00F74267" w:rsidRDefault="00F74267" w:rsidP="00F74267">
            <w:pPr>
              <w:ind w:right="-71"/>
            </w:pPr>
            <w:r w:rsidRPr="004F556B">
              <w:t>HG 941/2006</w:t>
            </w:r>
            <w:r>
              <w:t>;</w:t>
            </w:r>
          </w:p>
          <w:p w:rsidR="00F74267" w:rsidRDefault="00F74267" w:rsidP="00F74267">
            <w:pPr>
              <w:ind w:right="-71"/>
            </w:pPr>
            <w:r>
              <w:t>Legea 270/2018</w:t>
            </w:r>
          </w:p>
          <w:p w:rsidR="00F74267" w:rsidRPr="004F556B" w:rsidRDefault="00F74267" w:rsidP="00F74267">
            <w:pPr>
              <w:ind w:right="-71"/>
            </w:pPr>
            <w:r>
              <w:t>HG 1231//2018</w:t>
            </w:r>
          </w:p>
        </w:tc>
      </w:tr>
      <w:tr w:rsidR="00B81397" w:rsidRPr="00F45B14" w:rsidTr="00DC7268">
        <w:tc>
          <w:tcPr>
            <w:tcW w:w="621" w:type="dxa"/>
            <w:vAlign w:val="center"/>
          </w:tcPr>
          <w:p w:rsidR="00F74267" w:rsidRPr="00F45B14" w:rsidRDefault="00F74267" w:rsidP="00F74267">
            <w:pPr>
              <w:pStyle w:val="ListParagraph"/>
              <w:numPr>
                <w:ilvl w:val="0"/>
                <w:numId w:val="9"/>
              </w:numPr>
              <w:ind w:left="360" w:hanging="651"/>
              <w:jc w:val="center"/>
              <w:rPr>
                <w:sz w:val="24"/>
                <w:szCs w:val="28"/>
              </w:rPr>
            </w:pPr>
          </w:p>
        </w:tc>
        <w:tc>
          <w:tcPr>
            <w:tcW w:w="2916" w:type="dxa"/>
            <w:gridSpan w:val="2"/>
            <w:vAlign w:val="center"/>
          </w:tcPr>
          <w:p w:rsidR="00F74267" w:rsidRPr="00D85BC2" w:rsidRDefault="00F74267" w:rsidP="00F74267">
            <w:pPr>
              <w:pStyle w:val="NormalWeb"/>
              <w:ind w:right="-41"/>
            </w:pPr>
            <w:r w:rsidRPr="00D85BC2">
              <w:t>Emiterea actelor interne referitor la personal</w:t>
            </w:r>
          </w:p>
        </w:tc>
        <w:tc>
          <w:tcPr>
            <w:tcW w:w="1971" w:type="dxa"/>
            <w:vAlign w:val="center"/>
          </w:tcPr>
          <w:p w:rsidR="00F74267" w:rsidRPr="00D85BC2" w:rsidRDefault="00F74267" w:rsidP="00F74267">
            <w:pPr>
              <w:pStyle w:val="NormalWeb"/>
              <w:ind w:left="-21" w:right="-65" w:firstLine="21"/>
              <w:rPr>
                <w:rFonts w:ascii="TimesNewRomanPSMT" w:hAnsi="TimesNewRomanPSMT"/>
              </w:rPr>
            </w:pPr>
            <w:r w:rsidRPr="00D85BC2">
              <w:rPr>
                <w:rFonts w:ascii="TimesNewRomanPSMT" w:hAnsi="TimesNewRomanPSMT"/>
              </w:rPr>
              <w:t>Acte emise, înregistrate.</w:t>
            </w:r>
          </w:p>
        </w:tc>
        <w:tc>
          <w:tcPr>
            <w:tcW w:w="1413" w:type="dxa"/>
            <w:vAlign w:val="center"/>
          </w:tcPr>
          <w:p w:rsidR="00F74267" w:rsidRPr="00104974" w:rsidRDefault="00F74267" w:rsidP="00F74267">
            <w:pPr>
              <w:tabs>
                <w:tab w:val="left" w:pos="720"/>
              </w:tabs>
              <w:jc w:val="center"/>
              <w:rPr>
                <w:rFonts w:eastAsia="Calibri"/>
                <w:b/>
                <w:color w:val="000000"/>
                <w:sz w:val="24"/>
                <w:szCs w:val="24"/>
                <w:lang w:eastAsia="en-US"/>
              </w:rPr>
            </w:pPr>
          </w:p>
        </w:tc>
        <w:tc>
          <w:tcPr>
            <w:tcW w:w="927" w:type="dxa"/>
            <w:gridSpan w:val="2"/>
            <w:vAlign w:val="center"/>
          </w:tcPr>
          <w:p w:rsidR="00F74267" w:rsidRPr="009F602C" w:rsidRDefault="00F74267" w:rsidP="00F74267">
            <w:pPr>
              <w:jc w:val="center"/>
              <w:rPr>
                <w:bCs/>
                <w:sz w:val="24"/>
                <w:szCs w:val="24"/>
              </w:rPr>
            </w:pPr>
            <w:r w:rsidRPr="00D1127D">
              <w:rPr>
                <w:sz w:val="24"/>
                <w:szCs w:val="24"/>
              </w:rPr>
              <w:t>Buget</w:t>
            </w:r>
          </w:p>
        </w:tc>
        <w:tc>
          <w:tcPr>
            <w:tcW w:w="1203" w:type="dxa"/>
            <w:vAlign w:val="center"/>
          </w:tcPr>
          <w:p w:rsidR="00F74267" w:rsidRPr="00806604" w:rsidRDefault="00F74267" w:rsidP="00DC7268">
            <w:pPr>
              <w:ind w:right="-143"/>
              <w:rPr>
                <w:sz w:val="24"/>
                <w:szCs w:val="24"/>
              </w:rPr>
            </w:pPr>
            <w:r w:rsidRPr="00806604">
              <w:rPr>
                <w:sz w:val="24"/>
                <w:szCs w:val="24"/>
              </w:rPr>
              <w:t>Permanent</w:t>
            </w:r>
          </w:p>
        </w:tc>
        <w:tc>
          <w:tcPr>
            <w:tcW w:w="1578" w:type="dxa"/>
            <w:vAlign w:val="center"/>
          </w:tcPr>
          <w:p w:rsidR="00F74267" w:rsidRPr="00806604" w:rsidRDefault="00F74267" w:rsidP="00F74267">
            <w:pPr>
              <w:jc w:val="center"/>
              <w:rPr>
                <w:sz w:val="24"/>
                <w:szCs w:val="24"/>
              </w:rPr>
            </w:pPr>
            <w:r w:rsidRPr="00806604">
              <w:rPr>
                <w:sz w:val="24"/>
                <w:szCs w:val="24"/>
              </w:rPr>
              <w:t>Permanent</w:t>
            </w:r>
          </w:p>
        </w:tc>
        <w:tc>
          <w:tcPr>
            <w:tcW w:w="1602" w:type="dxa"/>
            <w:vAlign w:val="center"/>
          </w:tcPr>
          <w:p w:rsidR="00F74267" w:rsidRPr="00806604" w:rsidRDefault="00F74267" w:rsidP="00F74267">
            <w:pPr>
              <w:tabs>
                <w:tab w:val="left" w:pos="720"/>
              </w:tabs>
              <w:jc w:val="center"/>
              <w:rPr>
                <w:color w:val="000000"/>
                <w:sz w:val="24"/>
                <w:szCs w:val="24"/>
              </w:rPr>
            </w:pPr>
            <w:r w:rsidRPr="00806604">
              <w:rPr>
                <w:color w:val="000000"/>
                <w:sz w:val="24"/>
                <w:szCs w:val="24"/>
              </w:rPr>
              <w:t>SRU</w:t>
            </w:r>
          </w:p>
        </w:tc>
        <w:tc>
          <w:tcPr>
            <w:tcW w:w="1652" w:type="dxa"/>
            <w:vAlign w:val="center"/>
          </w:tcPr>
          <w:p w:rsidR="00F74267" w:rsidRPr="00806604" w:rsidRDefault="00F74267" w:rsidP="00F74267">
            <w:pPr>
              <w:tabs>
                <w:tab w:val="left" w:pos="720"/>
              </w:tabs>
              <w:jc w:val="center"/>
            </w:pPr>
          </w:p>
        </w:tc>
        <w:tc>
          <w:tcPr>
            <w:tcW w:w="1509" w:type="dxa"/>
            <w:gridSpan w:val="4"/>
            <w:vAlign w:val="center"/>
          </w:tcPr>
          <w:p w:rsidR="00F74267" w:rsidRDefault="00F74267" w:rsidP="00F74267">
            <w:r>
              <w:t xml:space="preserve">Legea </w:t>
            </w:r>
            <w:r w:rsidRPr="004F556B">
              <w:t>162/2005</w:t>
            </w:r>
          </w:p>
          <w:p w:rsidR="00F74267" w:rsidRDefault="00F74267" w:rsidP="00F74267">
            <w:r w:rsidRPr="004F556B">
              <w:t>HG 941/2006</w:t>
            </w:r>
            <w:r>
              <w:t>;</w:t>
            </w:r>
          </w:p>
          <w:p w:rsidR="00F74267" w:rsidRPr="004F556B" w:rsidRDefault="00F74267" w:rsidP="00F74267">
            <w:r>
              <w:t>Legea 158/2008</w:t>
            </w:r>
          </w:p>
          <w:p w:rsidR="00F74267" w:rsidRPr="004F556B" w:rsidRDefault="00F74267" w:rsidP="00F74267">
            <w:r w:rsidRPr="004F556B">
              <w:t>HG</w:t>
            </w:r>
            <w:r>
              <w:t xml:space="preserve"> </w:t>
            </w:r>
            <w:r w:rsidRPr="004F556B">
              <w:t>201/2009</w:t>
            </w:r>
          </w:p>
        </w:tc>
      </w:tr>
      <w:tr w:rsidR="00B81397" w:rsidRPr="00F45B14" w:rsidTr="00B81397">
        <w:tc>
          <w:tcPr>
            <w:tcW w:w="621" w:type="dxa"/>
            <w:vAlign w:val="center"/>
          </w:tcPr>
          <w:p w:rsidR="00F74267" w:rsidRPr="00F45B14" w:rsidRDefault="00F74267" w:rsidP="00F74267">
            <w:pPr>
              <w:pStyle w:val="ListParagraph"/>
              <w:numPr>
                <w:ilvl w:val="0"/>
                <w:numId w:val="9"/>
              </w:numPr>
              <w:ind w:left="360" w:hanging="1482"/>
              <w:jc w:val="center"/>
              <w:rPr>
                <w:sz w:val="24"/>
                <w:szCs w:val="28"/>
              </w:rPr>
            </w:pPr>
          </w:p>
        </w:tc>
        <w:tc>
          <w:tcPr>
            <w:tcW w:w="2916" w:type="dxa"/>
            <w:gridSpan w:val="2"/>
            <w:vAlign w:val="center"/>
          </w:tcPr>
          <w:p w:rsidR="00F74267" w:rsidRPr="00D85BC2" w:rsidRDefault="00F74267" w:rsidP="00F74267">
            <w:pPr>
              <w:ind w:right="-41"/>
              <w:rPr>
                <w:bCs/>
                <w:sz w:val="24"/>
                <w:szCs w:val="24"/>
              </w:rPr>
            </w:pPr>
            <w:r w:rsidRPr="00D85BC2">
              <w:rPr>
                <w:sz w:val="24"/>
                <w:szCs w:val="24"/>
              </w:rPr>
              <w:t>Acordarea categoriilor de calificare</w:t>
            </w:r>
            <w:r w:rsidRPr="00D85BC2">
              <w:rPr>
                <w:bCs/>
                <w:sz w:val="24"/>
                <w:szCs w:val="24"/>
              </w:rPr>
              <w:t xml:space="preserve"> militarilor</w:t>
            </w:r>
          </w:p>
          <w:p w:rsidR="00F74267" w:rsidRPr="00D85BC2" w:rsidRDefault="00F74267" w:rsidP="00F74267">
            <w:pPr>
              <w:ind w:right="-41"/>
              <w:rPr>
                <w:bCs/>
                <w:sz w:val="24"/>
                <w:szCs w:val="24"/>
              </w:rPr>
            </w:pPr>
            <w:r w:rsidRPr="00D85BC2">
              <w:rPr>
                <w:bCs/>
                <w:sz w:val="24"/>
                <w:szCs w:val="24"/>
              </w:rPr>
              <w:t>prin contract ai Armatei Naţionale:</w:t>
            </w:r>
          </w:p>
          <w:p w:rsidR="00F74267" w:rsidRPr="00D85BC2" w:rsidRDefault="00F74267" w:rsidP="00F74267">
            <w:pPr>
              <w:pStyle w:val="ListParagraph"/>
              <w:numPr>
                <w:ilvl w:val="0"/>
                <w:numId w:val="4"/>
              </w:numPr>
              <w:tabs>
                <w:tab w:val="left" w:pos="271"/>
              </w:tabs>
              <w:ind w:left="0" w:right="-41" w:firstLine="0"/>
              <w:rPr>
                <w:sz w:val="24"/>
                <w:szCs w:val="24"/>
              </w:rPr>
            </w:pPr>
            <w:r w:rsidRPr="00D85BC2">
              <w:rPr>
                <w:sz w:val="24"/>
                <w:szCs w:val="24"/>
              </w:rPr>
              <w:t xml:space="preserve">categoria de calificare “superioară” ofiţerilor AN; </w:t>
            </w:r>
          </w:p>
          <w:p w:rsidR="00F74267" w:rsidRPr="00D85BC2" w:rsidRDefault="00F74267" w:rsidP="00F74267">
            <w:pPr>
              <w:pStyle w:val="ListParagraph"/>
              <w:numPr>
                <w:ilvl w:val="0"/>
                <w:numId w:val="4"/>
              </w:numPr>
              <w:tabs>
                <w:tab w:val="left" w:pos="271"/>
              </w:tabs>
              <w:ind w:left="0" w:right="-41" w:firstLine="0"/>
              <w:rPr>
                <w:sz w:val="24"/>
                <w:szCs w:val="24"/>
              </w:rPr>
            </w:pPr>
            <w:r w:rsidRPr="00D85BC2">
              <w:rPr>
                <w:sz w:val="24"/>
                <w:szCs w:val="24"/>
              </w:rPr>
              <w:t xml:space="preserve"> toate categoriile de calificare pentru militarii din aparatul central al MA şi instituţiile din subordinea ministerului (în care nu se</w:t>
            </w:r>
            <w:r w:rsidR="00B57E20">
              <w:rPr>
                <w:sz w:val="24"/>
                <w:szCs w:val="24"/>
              </w:rPr>
              <w:t xml:space="preserve"> instituie comisii de </w:t>
            </w:r>
            <w:r w:rsidR="00B57E20">
              <w:rPr>
                <w:sz w:val="24"/>
                <w:szCs w:val="24"/>
              </w:rPr>
              <w:lastRenderedPageBreak/>
              <w:t>atestare).</w:t>
            </w:r>
            <w:r w:rsidRPr="00D85BC2">
              <w:rPr>
                <w:sz w:val="24"/>
                <w:szCs w:val="24"/>
              </w:rPr>
              <w:t xml:space="preserve"> </w:t>
            </w:r>
          </w:p>
        </w:tc>
        <w:tc>
          <w:tcPr>
            <w:tcW w:w="1971" w:type="dxa"/>
            <w:vAlign w:val="center"/>
          </w:tcPr>
          <w:p w:rsidR="00F74267" w:rsidRPr="00D85BC2" w:rsidRDefault="00F74267" w:rsidP="00F74267">
            <w:pPr>
              <w:ind w:left="-21" w:right="-65" w:firstLine="21"/>
              <w:rPr>
                <w:sz w:val="24"/>
                <w:szCs w:val="24"/>
              </w:rPr>
            </w:pPr>
            <w:r w:rsidRPr="00D85BC2">
              <w:rPr>
                <w:sz w:val="24"/>
                <w:szCs w:val="24"/>
              </w:rPr>
              <w:lastRenderedPageBreak/>
              <w:t xml:space="preserve">Colectarea, sistematizarea, analiza, verificarea corectitudinii completării setului de documente. Pregătirea materialelor pentru </w:t>
            </w:r>
          </w:p>
          <w:p w:rsidR="00F74267" w:rsidRPr="00D85BC2" w:rsidRDefault="00F74267" w:rsidP="00F74267">
            <w:pPr>
              <w:ind w:left="-21" w:right="-65" w:firstLine="21"/>
              <w:rPr>
                <w:sz w:val="24"/>
                <w:szCs w:val="24"/>
              </w:rPr>
            </w:pPr>
            <w:r w:rsidRPr="00D85BC2">
              <w:rPr>
                <w:sz w:val="24"/>
                <w:szCs w:val="24"/>
              </w:rPr>
              <w:t xml:space="preserve">ședința Comisiei centrale de atestare </w:t>
            </w:r>
            <w:r w:rsidRPr="00D85BC2">
              <w:rPr>
                <w:bCs/>
                <w:color w:val="000000"/>
                <w:sz w:val="24"/>
                <w:szCs w:val="24"/>
              </w:rPr>
              <w:t>a aparatului central al MA.</w:t>
            </w:r>
            <w:r w:rsidRPr="00D85BC2">
              <w:rPr>
                <w:sz w:val="24"/>
                <w:szCs w:val="24"/>
              </w:rPr>
              <w:t xml:space="preserve"> </w:t>
            </w:r>
          </w:p>
          <w:p w:rsidR="00F74267" w:rsidRPr="00D85BC2" w:rsidRDefault="00F74267" w:rsidP="00F74267">
            <w:pPr>
              <w:ind w:left="-21" w:right="-65" w:firstLine="21"/>
              <w:rPr>
                <w:sz w:val="24"/>
                <w:szCs w:val="24"/>
              </w:rPr>
            </w:pPr>
            <w:r w:rsidRPr="00D85BC2">
              <w:rPr>
                <w:sz w:val="24"/>
                <w:szCs w:val="24"/>
              </w:rPr>
              <w:lastRenderedPageBreak/>
              <w:t xml:space="preserve">Ședință a comisiei desfășurată. </w:t>
            </w:r>
          </w:p>
          <w:p w:rsidR="00F74267" w:rsidRPr="00D85BC2" w:rsidRDefault="00F74267" w:rsidP="00F74267">
            <w:pPr>
              <w:ind w:left="-21" w:right="-65" w:firstLine="21"/>
              <w:rPr>
                <w:sz w:val="24"/>
                <w:szCs w:val="24"/>
              </w:rPr>
            </w:pPr>
            <w:r w:rsidRPr="00D85BC2">
              <w:rPr>
                <w:sz w:val="24"/>
                <w:szCs w:val="24"/>
              </w:rPr>
              <w:t>Proces-verbal și tabel nominal întocmit.</w:t>
            </w:r>
          </w:p>
          <w:p w:rsidR="00F74267" w:rsidRPr="00D85BC2" w:rsidRDefault="00F74267" w:rsidP="00F74267">
            <w:pPr>
              <w:ind w:left="-21" w:right="-65" w:firstLine="21"/>
              <w:rPr>
                <w:sz w:val="24"/>
                <w:szCs w:val="24"/>
              </w:rPr>
            </w:pPr>
            <w:r w:rsidRPr="00D85BC2">
              <w:rPr>
                <w:sz w:val="24"/>
                <w:szCs w:val="24"/>
              </w:rPr>
              <w:t>Ordin elaborat.</w:t>
            </w:r>
          </w:p>
        </w:tc>
        <w:tc>
          <w:tcPr>
            <w:tcW w:w="1413" w:type="dxa"/>
            <w:vAlign w:val="center"/>
          </w:tcPr>
          <w:p w:rsidR="00F74267" w:rsidRPr="00104974" w:rsidRDefault="00F74267" w:rsidP="00F74267">
            <w:pPr>
              <w:tabs>
                <w:tab w:val="left" w:pos="720"/>
              </w:tabs>
              <w:jc w:val="center"/>
              <w:rPr>
                <w:rFonts w:eastAsia="Calibri"/>
                <w:b/>
                <w:color w:val="000000"/>
                <w:sz w:val="24"/>
                <w:szCs w:val="24"/>
                <w:lang w:eastAsia="en-US"/>
              </w:rPr>
            </w:pPr>
          </w:p>
        </w:tc>
        <w:tc>
          <w:tcPr>
            <w:tcW w:w="927" w:type="dxa"/>
            <w:gridSpan w:val="2"/>
            <w:vAlign w:val="center"/>
          </w:tcPr>
          <w:p w:rsidR="00F74267" w:rsidRPr="009F602C" w:rsidRDefault="00F74267" w:rsidP="00F74267">
            <w:pPr>
              <w:jc w:val="center"/>
              <w:rPr>
                <w:bCs/>
                <w:sz w:val="24"/>
                <w:szCs w:val="24"/>
              </w:rPr>
            </w:pPr>
            <w:r w:rsidRPr="00D1127D">
              <w:rPr>
                <w:sz w:val="24"/>
                <w:szCs w:val="24"/>
              </w:rPr>
              <w:t>Buget</w:t>
            </w:r>
          </w:p>
        </w:tc>
        <w:tc>
          <w:tcPr>
            <w:tcW w:w="1203" w:type="dxa"/>
            <w:vAlign w:val="center"/>
          </w:tcPr>
          <w:p w:rsidR="00F74267" w:rsidRPr="00806604" w:rsidRDefault="00F74267" w:rsidP="00F74267">
            <w:pPr>
              <w:jc w:val="center"/>
              <w:rPr>
                <w:sz w:val="24"/>
                <w:szCs w:val="24"/>
              </w:rPr>
            </w:pPr>
            <w:r w:rsidRPr="00806604">
              <w:rPr>
                <w:sz w:val="24"/>
                <w:szCs w:val="24"/>
              </w:rPr>
              <w:t>La necesitate o dată în semestru</w:t>
            </w:r>
          </w:p>
        </w:tc>
        <w:tc>
          <w:tcPr>
            <w:tcW w:w="1578" w:type="dxa"/>
            <w:vAlign w:val="center"/>
          </w:tcPr>
          <w:p w:rsidR="00F74267" w:rsidRPr="00806604" w:rsidRDefault="00F74267" w:rsidP="00F74267">
            <w:pPr>
              <w:jc w:val="center"/>
              <w:rPr>
                <w:sz w:val="24"/>
                <w:szCs w:val="24"/>
              </w:rPr>
            </w:pPr>
            <w:r w:rsidRPr="00806604">
              <w:rPr>
                <w:sz w:val="24"/>
                <w:szCs w:val="24"/>
              </w:rPr>
              <w:t>Semestrul I / Semestrul II</w:t>
            </w:r>
          </w:p>
          <w:p w:rsidR="00F74267" w:rsidRPr="00806604" w:rsidRDefault="00F74267" w:rsidP="00F74267">
            <w:pPr>
              <w:jc w:val="center"/>
              <w:rPr>
                <w:sz w:val="24"/>
                <w:szCs w:val="24"/>
              </w:rPr>
            </w:pPr>
            <w:r w:rsidRPr="00806604">
              <w:rPr>
                <w:sz w:val="24"/>
                <w:szCs w:val="24"/>
              </w:rPr>
              <w:t>2024</w:t>
            </w:r>
          </w:p>
        </w:tc>
        <w:tc>
          <w:tcPr>
            <w:tcW w:w="1602" w:type="dxa"/>
            <w:vAlign w:val="center"/>
          </w:tcPr>
          <w:p w:rsidR="00F74267" w:rsidRPr="00806604" w:rsidRDefault="00F74267" w:rsidP="00F74267">
            <w:pPr>
              <w:tabs>
                <w:tab w:val="left" w:pos="720"/>
              </w:tabs>
              <w:jc w:val="center"/>
              <w:rPr>
                <w:color w:val="000000"/>
                <w:sz w:val="24"/>
                <w:szCs w:val="24"/>
              </w:rPr>
            </w:pPr>
            <w:r w:rsidRPr="00806604">
              <w:rPr>
                <w:sz w:val="24"/>
                <w:szCs w:val="24"/>
              </w:rPr>
              <w:t xml:space="preserve">Comisia centrală de atestare </w:t>
            </w:r>
            <w:r w:rsidRPr="00806604">
              <w:rPr>
                <w:bCs/>
                <w:color w:val="000000"/>
                <w:sz w:val="24"/>
                <w:szCs w:val="24"/>
              </w:rPr>
              <w:t>a aparatului central al MA;</w:t>
            </w:r>
            <w:r w:rsidRPr="00806604">
              <w:rPr>
                <w:color w:val="000000"/>
                <w:sz w:val="24"/>
                <w:szCs w:val="24"/>
              </w:rPr>
              <w:t xml:space="preserve"> SRU</w:t>
            </w:r>
          </w:p>
        </w:tc>
        <w:tc>
          <w:tcPr>
            <w:tcW w:w="1652" w:type="dxa"/>
            <w:vAlign w:val="center"/>
          </w:tcPr>
          <w:p w:rsidR="00F74267" w:rsidRPr="004F556B" w:rsidRDefault="00F74267" w:rsidP="00F74267">
            <w:pPr>
              <w:jc w:val="center"/>
            </w:pPr>
          </w:p>
        </w:tc>
        <w:tc>
          <w:tcPr>
            <w:tcW w:w="1509" w:type="dxa"/>
            <w:gridSpan w:val="4"/>
            <w:vAlign w:val="center"/>
          </w:tcPr>
          <w:p w:rsidR="00F74267" w:rsidRPr="004F556B" w:rsidRDefault="00F74267" w:rsidP="00F74267">
            <w:r w:rsidRPr="004F556B">
              <w:t>OMA 381/2010</w:t>
            </w:r>
          </w:p>
        </w:tc>
      </w:tr>
    </w:tbl>
    <w:p w:rsidR="002B07D5" w:rsidRPr="00B1261E" w:rsidRDefault="002B07D5" w:rsidP="00F01F19">
      <w:pPr>
        <w:spacing w:after="0"/>
        <w:jc w:val="both"/>
        <w:rPr>
          <w:rFonts w:ascii="Times New Roman" w:eastAsia="Times New Roman" w:hAnsi="Times New Roman" w:cs="Times New Roman"/>
          <w:sz w:val="28"/>
          <w:szCs w:val="28"/>
        </w:rPr>
      </w:pPr>
    </w:p>
    <w:tbl>
      <w:tblPr>
        <w:tblStyle w:val="TableGrid"/>
        <w:tblpPr w:leftFromText="180" w:rightFromText="180" w:vertAnchor="text" w:horzAnchor="margin" w:tblpY="2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828"/>
      </w:tblGrid>
      <w:tr w:rsidR="002B07D5" w:rsidTr="002B07D5">
        <w:trPr>
          <w:trHeight w:val="541"/>
        </w:trPr>
        <w:tc>
          <w:tcPr>
            <w:tcW w:w="2376" w:type="dxa"/>
            <w:vAlign w:val="center"/>
          </w:tcPr>
          <w:p w:rsidR="002B07D5" w:rsidRDefault="002B07D5" w:rsidP="002B07D5">
            <w:pPr>
              <w:rPr>
                <w:sz w:val="28"/>
                <w:szCs w:val="28"/>
              </w:rPr>
            </w:pPr>
            <w:r>
              <w:rPr>
                <w:sz w:val="28"/>
                <w:szCs w:val="28"/>
              </w:rPr>
              <w:t>Secretar general</w:t>
            </w:r>
          </w:p>
        </w:tc>
        <w:tc>
          <w:tcPr>
            <w:tcW w:w="3828" w:type="dxa"/>
            <w:vAlign w:val="center"/>
          </w:tcPr>
          <w:p w:rsidR="002B07D5" w:rsidRDefault="002B07D5" w:rsidP="002B07D5">
            <w:pPr>
              <w:rPr>
                <w:sz w:val="28"/>
                <w:szCs w:val="28"/>
              </w:rPr>
            </w:pPr>
            <w:r>
              <w:rPr>
                <w:sz w:val="28"/>
                <w:szCs w:val="28"/>
              </w:rPr>
              <w:t xml:space="preserve">                            Igor CUTIE</w:t>
            </w:r>
          </w:p>
        </w:tc>
      </w:tr>
    </w:tbl>
    <w:p w:rsidR="002C2102" w:rsidRDefault="002C2102" w:rsidP="00F01F19">
      <w:pPr>
        <w:spacing w:after="0"/>
        <w:jc w:val="both"/>
        <w:rPr>
          <w:rFonts w:ascii="Times New Roman" w:eastAsia="Times New Roman" w:hAnsi="Times New Roman" w:cs="Times New Roman"/>
          <w:sz w:val="28"/>
          <w:szCs w:val="28"/>
        </w:rPr>
      </w:pPr>
    </w:p>
    <w:p w:rsidR="002C2102" w:rsidRDefault="002C2102" w:rsidP="00F01F19">
      <w:pPr>
        <w:spacing w:after="0"/>
        <w:jc w:val="both"/>
        <w:rPr>
          <w:rFonts w:ascii="Times New Roman" w:eastAsia="Times New Roman" w:hAnsi="Times New Roman" w:cs="Times New Roman"/>
          <w:sz w:val="28"/>
          <w:szCs w:val="28"/>
        </w:rPr>
      </w:pPr>
    </w:p>
    <w:p w:rsidR="002C2102" w:rsidRDefault="002C2102" w:rsidP="00F01F19">
      <w:pPr>
        <w:spacing w:after="0"/>
        <w:jc w:val="both"/>
        <w:rPr>
          <w:rFonts w:ascii="Times New Roman" w:eastAsia="Times New Roman" w:hAnsi="Times New Roman" w:cs="Times New Roman"/>
          <w:sz w:val="28"/>
          <w:szCs w:val="28"/>
        </w:rPr>
      </w:pPr>
    </w:p>
    <w:p w:rsidR="00D2617C" w:rsidRDefault="00D2617C" w:rsidP="00940C25">
      <w:pPr>
        <w:spacing w:after="0"/>
        <w:jc w:val="both"/>
        <w:rPr>
          <w:rFonts w:ascii="Times New Roman" w:eastAsia="Times New Roman" w:hAnsi="Times New Roman" w:cs="Times New Roman"/>
        </w:rPr>
      </w:pPr>
    </w:p>
    <w:p w:rsidR="00D83B5C" w:rsidRDefault="00D83B5C" w:rsidP="00940C25">
      <w:pPr>
        <w:spacing w:after="0"/>
        <w:jc w:val="both"/>
        <w:rPr>
          <w:rFonts w:ascii="Times New Roman" w:eastAsia="Times New Roman" w:hAnsi="Times New Roman" w:cs="Times New Roman"/>
        </w:rPr>
      </w:pPr>
    </w:p>
    <w:p w:rsidR="00D83B5C" w:rsidRDefault="00D83B5C" w:rsidP="00940C25">
      <w:pPr>
        <w:spacing w:after="0"/>
        <w:jc w:val="both"/>
        <w:rPr>
          <w:rFonts w:ascii="Times New Roman" w:eastAsia="Times New Roman" w:hAnsi="Times New Roman" w:cs="Times New Roman"/>
        </w:rPr>
      </w:pPr>
    </w:p>
    <w:p w:rsidR="00D83B5C" w:rsidRDefault="00D83B5C" w:rsidP="00940C25">
      <w:pPr>
        <w:spacing w:after="0"/>
        <w:jc w:val="both"/>
        <w:rPr>
          <w:rFonts w:ascii="Times New Roman" w:eastAsia="Times New Roman" w:hAnsi="Times New Roman" w:cs="Times New Roman"/>
        </w:rPr>
      </w:pPr>
    </w:p>
    <w:p w:rsidR="00D83B5C" w:rsidRDefault="00D83B5C" w:rsidP="00940C25">
      <w:pPr>
        <w:spacing w:after="0"/>
        <w:jc w:val="both"/>
        <w:rPr>
          <w:rFonts w:ascii="Times New Roman" w:eastAsia="Times New Roman" w:hAnsi="Times New Roman" w:cs="Times New Roman"/>
        </w:rPr>
      </w:pPr>
    </w:p>
    <w:p w:rsidR="00D83B5C" w:rsidRDefault="00D83B5C" w:rsidP="00940C25">
      <w:pPr>
        <w:spacing w:after="0"/>
        <w:jc w:val="both"/>
        <w:rPr>
          <w:rFonts w:ascii="Times New Roman" w:eastAsia="Times New Roman" w:hAnsi="Times New Roman" w:cs="Times New Roman"/>
        </w:rPr>
      </w:pPr>
    </w:p>
    <w:p w:rsidR="00940C25" w:rsidRDefault="00940C25" w:rsidP="00940C25">
      <w:pPr>
        <w:spacing w:after="0"/>
        <w:jc w:val="both"/>
        <w:rPr>
          <w:rFonts w:ascii="Times New Roman" w:eastAsia="Times New Roman" w:hAnsi="Times New Roman" w:cs="Times New Roman"/>
        </w:rPr>
      </w:pPr>
      <w:r w:rsidRPr="00B403EB">
        <w:rPr>
          <w:rFonts w:ascii="Times New Roman" w:eastAsia="Times New Roman" w:hAnsi="Times New Roman" w:cs="Times New Roman"/>
        </w:rPr>
        <w:t>Lista cu abrevieri:</w:t>
      </w:r>
    </w:p>
    <w:p w:rsidR="009B2309" w:rsidRPr="00B403EB" w:rsidRDefault="009B2309" w:rsidP="00940C25">
      <w:pPr>
        <w:spacing w:after="0"/>
        <w:jc w:val="both"/>
        <w:rPr>
          <w:rFonts w:ascii="Times New Roman" w:eastAsia="Times New Roman" w:hAnsi="Times New Roman" w:cs="Times New Roman"/>
        </w:rPr>
      </w:pPr>
    </w:p>
    <w:p w:rsidR="00940C25" w:rsidRPr="00B403EB" w:rsidRDefault="00940C25" w:rsidP="00940C25">
      <w:pPr>
        <w:pStyle w:val="ListParagraph"/>
        <w:numPr>
          <w:ilvl w:val="0"/>
          <w:numId w:val="4"/>
        </w:numPr>
        <w:spacing w:after="0"/>
        <w:jc w:val="both"/>
        <w:rPr>
          <w:rFonts w:ascii="Times New Roman" w:eastAsia="Times New Roman" w:hAnsi="Times New Roman" w:cs="Times New Roman"/>
        </w:rPr>
      </w:pPr>
      <w:r w:rsidRPr="00B403EB">
        <w:rPr>
          <w:rFonts w:ascii="Times New Roman" w:eastAsia="Times New Roman" w:hAnsi="Times New Roman" w:cs="Times New Roman"/>
        </w:rPr>
        <w:t>ACMA – Aparatul central al Ministerului apărării;</w:t>
      </w:r>
    </w:p>
    <w:p w:rsidR="00940C25" w:rsidRPr="00B403EB" w:rsidRDefault="00940C25" w:rsidP="00940C25">
      <w:pPr>
        <w:pStyle w:val="ListParagraph"/>
        <w:numPr>
          <w:ilvl w:val="0"/>
          <w:numId w:val="4"/>
        </w:numPr>
        <w:spacing w:after="0"/>
        <w:jc w:val="both"/>
        <w:rPr>
          <w:rFonts w:ascii="Times New Roman" w:eastAsia="Times New Roman" w:hAnsi="Times New Roman" w:cs="Times New Roman"/>
        </w:rPr>
      </w:pPr>
      <w:r w:rsidRPr="00B403EB">
        <w:rPr>
          <w:rFonts w:ascii="Times New Roman" w:eastAsia="Times New Roman" w:hAnsi="Times New Roman" w:cs="Times New Roman"/>
        </w:rPr>
        <w:t>DTCAE - Direcția transformare si coordonare asistenta externa;</w:t>
      </w:r>
    </w:p>
    <w:p w:rsidR="00940C25" w:rsidRPr="00B403EB" w:rsidRDefault="00940C25" w:rsidP="00940C25">
      <w:pPr>
        <w:pStyle w:val="ListParagraph"/>
        <w:numPr>
          <w:ilvl w:val="0"/>
          <w:numId w:val="4"/>
        </w:numPr>
        <w:spacing w:after="0"/>
        <w:jc w:val="both"/>
        <w:rPr>
          <w:rFonts w:ascii="Times New Roman" w:eastAsia="Times New Roman" w:hAnsi="Times New Roman" w:cs="Times New Roman"/>
        </w:rPr>
      </w:pPr>
      <w:r w:rsidRPr="00B403EB">
        <w:rPr>
          <w:rFonts w:ascii="Times New Roman" w:eastAsia="Times New Roman" w:hAnsi="Times New Roman" w:cs="Times New Roman"/>
        </w:rPr>
        <w:t>DPAPA - Direcția politica de apărare si planificare a aparerii;</w:t>
      </w:r>
    </w:p>
    <w:p w:rsidR="00940C25" w:rsidRPr="00B403EB" w:rsidRDefault="00940C25" w:rsidP="00940C25">
      <w:pPr>
        <w:pStyle w:val="ListParagraph"/>
        <w:numPr>
          <w:ilvl w:val="0"/>
          <w:numId w:val="4"/>
        </w:numPr>
        <w:spacing w:after="0"/>
        <w:jc w:val="both"/>
        <w:rPr>
          <w:rFonts w:ascii="Times New Roman" w:eastAsia="Times New Roman" w:hAnsi="Times New Roman" w:cs="Times New Roman"/>
        </w:rPr>
      </w:pPr>
      <w:r w:rsidRPr="00B403EB">
        <w:rPr>
          <w:rFonts w:ascii="Times New Roman" w:eastAsia="Times New Roman" w:hAnsi="Times New Roman" w:cs="Times New Roman"/>
        </w:rPr>
        <w:t>DPRU - Direcția politici resurse umane;</w:t>
      </w:r>
    </w:p>
    <w:p w:rsidR="00940C25" w:rsidRPr="00B403EB" w:rsidRDefault="00940C25" w:rsidP="00940C25">
      <w:pPr>
        <w:pStyle w:val="ListParagraph"/>
        <w:numPr>
          <w:ilvl w:val="0"/>
          <w:numId w:val="4"/>
        </w:numPr>
        <w:spacing w:after="0"/>
        <w:jc w:val="both"/>
        <w:rPr>
          <w:rFonts w:ascii="Times New Roman" w:eastAsia="Times New Roman" w:hAnsi="Times New Roman" w:cs="Times New Roman"/>
        </w:rPr>
      </w:pPr>
      <w:r w:rsidRPr="00B403EB">
        <w:rPr>
          <w:rFonts w:ascii="Times New Roman" w:eastAsia="Times New Roman" w:hAnsi="Times New Roman" w:cs="Times New Roman"/>
        </w:rPr>
        <w:t>DPRFTM - Direcția planificare resurselor financiare si tehnico materiale;</w:t>
      </w:r>
    </w:p>
    <w:p w:rsidR="00940C25" w:rsidRPr="00B403EB" w:rsidRDefault="00940C25" w:rsidP="00940C25">
      <w:pPr>
        <w:pStyle w:val="ListParagraph"/>
        <w:numPr>
          <w:ilvl w:val="0"/>
          <w:numId w:val="4"/>
        </w:numPr>
        <w:spacing w:after="0"/>
        <w:jc w:val="both"/>
        <w:rPr>
          <w:rFonts w:ascii="Times New Roman" w:eastAsia="Times New Roman" w:hAnsi="Times New Roman" w:cs="Times New Roman"/>
        </w:rPr>
      </w:pPr>
      <w:r w:rsidRPr="00B403EB">
        <w:rPr>
          <w:rFonts w:ascii="Times New Roman" w:eastAsia="Times New Roman" w:hAnsi="Times New Roman" w:cs="Times New Roman"/>
        </w:rPr>
        <w:t>DJ – Direcția juridică;</w:t>
      </w:r>
    </w:p>
    <w:p w:rsidR="00940C25" w:rsidRPr="00B403EB" w:rsidRDefault="00940C25" w:rsidP="00940C25">
      <w:pPr>
        <w:pStyle w:val="ListParagraph"/>
        <w:numPr>
          <w:ilvl w:val="0"/>
          <w:numId w:val="4"/>
        </w:numPr>
        <w:spacing w:after="0"/>
        <w:jc w:val="both"/>
        <w:rPr>
          <w:rFonts w:ascii="Times New Roman" w:eastAsia="Times New Roman" w:hAnsi="Times New Roman" w:cs="Times New Roman"/>
        </w:rPr>
      </w:pPr>
      <w:r w:rsidRPr="00B403EB">
        <w:rPr>
          <w:rFonts w:ascii="Times New Roman" w:eastAsia="Times New Roman" w:hAnsi="Times New Roman" w:cs="Times New Roman"/>
        </w:rPr>
        <w:t>SCPPIE - Secția coordonare politici publice si integrare europeana;</w:t>
      </w:r>
    </w:p>
    <w:p w:rsidR="00940C25" w:rsidRPr="00B403EB" w:rsidRDefault="00940C25" w:rsidP="00940C25">
      <w:pPr>
        <w:pStyle w:val="ListParagraph"/>
        <w:numPr>
          <w:ilvl w:val="0"/>
          <w:numId w:val="4"/>
        </w:numPr>
        <w:spacing w:after="0"/>
        <w:jc w:val="both"/>
        <w:rPr>
          <w:rFonts w:ascii="Times New Roman" w:eastAsia="Times New Roman" w:hAnsi="Times New Roman" w:cs="Times New Roman"/>
        </w:rPr>
      </w:pPr>
      <w:r w:rsidRPr="00B403EB">
        <w:rPr>
          <w:rFonts w:ascii="Times New Roman" w:eastAsia="Times New Roman" w:hAnsi="Times New Roman" w:cs="Times New Roman"/>
        </w:rPr>
        <w:t>STIC - Serviciu tehnologia informației și comunicațiilor;</w:t>
      </w:r>
    </w:p>
    <w:p w:rsidR="00940C25" w:rsidRPr="00B403EB" w:rsidRDefault="00940C25" w:rsidP="00940C25">
      <w:pPr>
        <w:pStyle w:val="ListParagraph"/>
        <w:numPr>
          <w:ilvl w:val="0"/>
          <w:numId w:val="4"/>
        </w:numPr>
        <w:spacing w:after="0"/>
        <w:jc w:val="both"/>
        <w:rPr>
          <w:rFonts w:ascii="Times New Roman" w:eastAsia="Times New Roman" w:hAnsi="Times New Roman" w:cs="Times New Roman"/>
        </w:rPr>
      </w:pPr>
      <w:r w:rsidRPr="00B403EB">
        <w:rPr>
          <w:rFonts w:ascii="Times New Roman" w:eastAsia="Times New Roman" w:hAnsi="Times New Roman" w:cs="Times New Roman"/>
        </w:rPr>
        <w:t>SICMM - Serviciu informare și comunicare cu mass-media;</w:t>
      </w:r>
    </w:p>
    <w:p w:rsidR="00940C25" w:rsidRPr="00B403EB" w:rsidRDefault="00940C25" w:rsidP="00940C25">
      <w:pPr>
        <w:pStyle w:val="ListParagraph"/>
        <w:numPr>
          <w:ilvl w:val="0"/>
          <w:numId w:val="4"/>
        </w:numPr>
        <w:spacing w:after="0"/>
        <w:jc w:val="both"/>
        <w:rPr>
          <w:rFonts w:ascii="Times New Roman" w:eastAsia="Times New Roman" w:hAnsi="Times New Roman" w:cs="Times New Roman"/>
        </w:rPr>
      </w:pPr>
      <w:r w:rsidRPr="00B403EB">
        <w:rPr>
          <w:rFonts w:ascii="Times New Roman" w:eastAsia="Times New Roman" w:hAnsi="Times New Roman" w:cs="Times New Roman"/>
        </w:rPr>
        <w:t>SFA - Secția financiar-administrativ;</w:t>
      </w:r>
    </w:p>
    <w:p w:rsidR="00B57E20" w:rsidRDefault="00940C25" w:rsidP="002B07D5">
      <w:pPr>
        <w:pStyle w:val="ListParagraph"/>
        <w:numPr>
          <w:ilvl w:val="0"/>
          <w:numId w:val="4"/>
        </w:numPr>
        <w:spacing w:after="0"/>
        <w:jc w:val="both"/>
        <w:rPr>
          <w:rFonts w:ascii="Times New Roman" w:eastAsia="Times New Roman" w:hAnsi="Times New Roman" w:cs="Times New Roman"/>
        </w:rPr>
      </w:pPr>
      <w:r w:rsidRPr="00B403EB">
        <w:rPr>
          <w:rFonts w:ascii="Times New Roman" w:eastAsia="Times New Roman" w:hAnsi="Times New Roman" w:cs="Times New Roman"/>
        </w:rPr>
        <w:t>SRU – Serviciu resurse umane.</w:t>
      </w:r>
    </w:p>
    <w:p w:rsidR="00E851EC" w:rsidRDefault="00E851EC" w:rsidP="00E851EC">
      <w:pPr>
        <w:spacing w:after="0"/>
        <w:jc w:val="both"/>
        <w:rPr>
          <w:rFonts w:ascii="Times New Roman" w:eastAsia="Times New Roman" w:hAnsi="Times New Roman" w:cs="Times New Roman"/>
        </w:rPr>
      </w:pPr>
    </w:p>
    <w:p w:rsidR="00E851EC" w:rsidRDefault="00E851EC" w:rsidP="00E851EC">
      <w:pPr>
        <w:spacing w:after="0"/>
        <w:jc w:val="both"/>
        <w:rPr>
          <w:rFonts w:ascii="Times New Roman" w:eastAsia="Times New Roman" w:hAnsi="Times New Roman" w:cs="Times New Roman"/>
        </w:rPr>
      </w:pPr>
    </w:p>
    <w:p w:rsidR="00E851EC" w:rsidRPr="00E851EC" w:rsidRDefault="00E851EC" w:rsidP="00E851EC">
      <w:pPr>
        <w:spacing w:after="0"/>
        <w:jc w:val="both"/>
        <w:rPr>
          <w:rFonts w:ascii="Times New Roman" w:eastAsia="Times New Roman" w:hAnsi="Times New Roman" w:cs="Times New Roman"/>
        </w:rPr>
      </w:pPr>
      <w:bookmarkStart w:id="0" w:name="_GoBack"/>
      <w:bookmarkEnd w:id="0"/>
    </w:p>
    <w:p w:rsidR="00B57E20" w:rsidRPr="002B07D5" w:rsidRDefault="00B57E20" w:rsidP="002B07D5">
      <w:pPr>
        <w:rPr>
          <w:rFonts w:ascii="Times New Roman" w:hAnsi="Times New Roman" w:cs="Times New Roman"/>
          <w:sz w:val="24"/>
          <w:szCs w:val="24"/>
        </w:rPr>
      </w:pPr>
    </w:p>
    <w:sectPr w:rsidR="00B57E20" w:rsidRPr="002B07D5" w:rsidSect="00517DF9">
      <w:pgSz w:w="16838" w:h="11906" w:orient="landscape"/>
      <w:pgMar w:top="851" w:right="369"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2A2" w:rsidRDefault="000142A2" w:rsidP="006A0CEF">
      <w:pPr>
        <w:spacing w:after="0" w:line="240" w:lineRule="auto"/>
      </w:pPr>
      <w:r>
        <w:separator/>
      </w:r>
    </w:p>
  </w:endnote>
  <w:endnote w:type="continuationSeparator" w:id="0">
    <w:p w:rsidR="000142A2" w:rsidRDefault="000142A2" w:rsidP="006A0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2A2" w:rsidRDefault="000142A2" w:rsidP="006A0CEF">
      <w:pPr>
        <w:spacing w:after="0" w:line="240" w:lineRule="auto"/>
      </w:pPr>
      <w:r>
        <w:separator/>
      </w:r>
    </w:p>
  </w:footnote>
  <w:footnote w:type="continuationSeparator" w:id="0">
    <w:p w:rsidR="000142A2" w:rsidRDefault="000142A2" w:rsidP="006A0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E18"/>
    <w:multiLevelType w:val="hybridMultilevel"/>
    <w:tmpl w:val="7310A428"/>
    <w:lvl w:ilvl="0" w:tplc="487E7D64">
      <w:numFmt w:val="bullet"/>
      <w:lvlText w:val="-"/>
      <w:lvlJc w:val="left"/>
      <w:pPr>
        <w:ind w:left="720" w:hanging="360"/>
      </w:pPr>
      <w:rPr>
        <w:rFonts w:ascii="Times New Roman" w:eastAsia="Times New Roman" w:hAnsi="Times New Roman" w:cs="Times New Roman"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305738E"/>
    <w:multiLevelType w:val="hybridMultilevel"/>
    <w:tmpl w:val="CD88641E"/>
    <w:lvl w:ilvl="0" w:tplc="4F98E3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560C4"/>
    <w:multiLevelType w:val="hybridMultilevel"/>
    <w:tmpl w:val="F08CC7B6"/>
    <w:lvl w:ilvl="0" w:tplc="487E7D64">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F7F9E"/>
    <w:multiLevelType w:val="hybridMultilevel"/>
    <w:tmpl w:val="D4BA8CE4"/>
    <w:lvl w:ilvl="0" w:tplc="879604D0">
      <w:start w:val="1"/>
      <w:numFmt w:val="decimal"/>
      <w:lvlText w:val="%1."/>
      <w:lvlJc w:val="left"/>
      <w:pPr>
        <w:ind w:left="462" w:hanging="360"/>
      </w:pPr>
      <w:rPr>
        <w:rFonts w:ascii="Times New Roman" w:eastAsia="Times New Roman" w:hAnsi="Times New Roman" w:cs="Times New Roman"/>
        <w:b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F777D35"/>
    <w:multiLevelType w:val="hybridMultilevel"/>
    <w:tmpl w:val="3050D612"/>
    <w:lvl w:ilvl="0" w:tplc="1D8AAEA4">
      <w:start w:val="1"/>
      <w:numFmt w:val="bullet"/>
      <w:pStyle w:val="Level4"/>
      <w:lvlText w:val=""/>
      <w:lvlJc w:val="left"/>
      <w:pPr>
        <w:tabs>
          <w:tab w:val="num" w:pos="1637"/>
        </w:tabs>
        <w:ind w:left="1637" w:hanging="360"/>
      </w:pPr>
      <w:rPr>
        <w:rFonts w:ascii="Wingdings" w:hAnsi="Wingdings" w:hint="default"/>
        <w:color w:val="auto"/>
      </w:rPr>
    </w:lvl>
    <w:lvl w:ilvl="1" w:tplc="04190003">
      <w:start w:val="1"/>
      <w:numFmt w:val="decimal"/>
      <w:pStyle w:val="Level5"/>
      <w:lvlText w:val="%2."/>
      <w:lvlJc w:val="left"/>
      <w:pPr>
        <w:tabs>
          <w:tab w:val="num" w:pos="1440"/>
        </w:tabs>
        <w:ind w:left="1440" w:hanging="360"/>
      </w:pPr>
    </w:lvl>
    <w:lvl w:ilvl="2" w:tplc="04190005">
      <w:start w:val="1"/>
      <w:numFmt w:val="decimal"/>
      <w:pStyle w:val="Level6"/>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0025901"/>
    <w:multiLevelType w:val="hybridMultilevel"/>
    <w:tmpl w:val="80AEFBF8"/>
    <w:lvl w:ilvl="0" w:tplc="69763B9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73265"/>
    <w:multiLevelType w:val="hybridMultilevel"/>
    <w:tmpl w:val="044C1204"/>
    <w:lvl w:ilvl="0" w:tplc="2726299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45CDF"/>
    <w:multiLevelType w:val="hybridMultilevel"/>
    <w:tmpl w:val="F858F1EA"/>
    <w:lvl w:ilvl="0" w:tplc="301AD7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23FD2"/>
    <w:multiLevelType w:val="hybridMultilevel"/>
    <w:tmpl w:val="D4BA8CE4"/>
    <w:lvl w:ilvl="0" w:tplc="879604D0">
      <w:start w:val="1"/>
      <w:numFmt w:val="decimal"/>
      <w:lvlText w:val="%1."/>
      <w:lvlJc w:val="left"/>
      <w:pPr>
        <w:ind w:left="462" w:hanging="360"/>
      </w:pPr>
      <w:rPr>
        <w:rFonts w:ascii="Times New Roman" w:eastAsia="Times New Roman" w:hAnsi="Times New Roman" w:cs="Times New Roman"/>
        <w:b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5ED3880"/>
    <w:multiLevelType w:val="hybridMultilevel"/>
    <w:tmpl w:val="67C460B0"/>
    <w:lvl w:ilvl="0" w:tplc="F894EDC4">
      <w:start w:val="1"/>
      <w:numFmt w:val="decimal"/>
      <w:lvlText w:val="3.%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CA5AAB"/>
    <w:multiLevelType w:val="hybridMultilevel"/>
    <w:tmpl w:val="D4BA8CE4"/>
    <w:lvl w:ilvl="0" w:tplc="879604D0">
      <w:start w:val="1"/>
      <w:numFmt w:val="decimal"/>
      <w:lvlText w:val="%1."/>
      <w:lvlJc w:val="left"/>
      <w:pPr>
        <w:ind w:left="462" w:hanging="360"/>
      </w:pPr>
      <w:rPr>
        <w:rFonts w:ascii="Times New Roman" w:eastAsia="Times New Roman" w:hAnsi="Times New Roman" w:cs="Times New Roman"/>
        <w:b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29EC7C83"/>
    <w:multiLevelType w:val="hybridMultilevel"/>
    <w:tmpl w:val="8CE80884"/>
    <w:lvl w:ilvl="0" w:tplc="0C0208CC">
      <w:start w:val="1"/>
      <w:numFmt w:val="decimal"/>
      <w:lvlText w:val="%1."/>
      <w:lvlJc w:val="left"/>
      <w:pPr>
        <w:ind w:left="462" w:hanging="360"/>
      </w:pPr>
      <w:rPr>
        <w:rFonts w:hint="default"/>
        <w:b w:val="0"/>
        <w:bCs/>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480416E"/>
    <w:multiLevelType w:val="hybridMultilevel"/>
    <w:tmpl w:val="A5C8804A"/>
    <w:lvl w:ilvl="0" w:tplc="69763B9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E27C98"/>
    <w:multiLevelType w:val="multilevel"/>
    <w:tmpl w:val="38101F84"/>
    <w:lvl w:ilvl="0">
      <w:start w:val="1"/>
      <w:numFmt w:val="upperRoman"/>
      <w:lvlText w:val="%1."/>
      <w:lvlJc w:val="left"/>
      <w:pPr>
        <w:ind w:left="578" w:hanging="72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3022" w:hanging="720"/>
      </w:pPr>
      <w:rPr>
        <w:rFonts w:hint="default"/>
        <w:b/>
      </w:rPr>
    </w:lvl>
    <w:lvl w:ilvl="3">
      <w:start w:val="1"/>
      <w:numFmt w:val="decimal"/>
      <w:isLgl/>
      <w:lvlText w:val="%1.%2.%3.%4"/>
      <w:lvlJc w:val="left"/>
      <w:pPr>
        <w:ind w:left="4244" w:hanging="720"/>
      </w:pPr>
      <w:rPr>
        <w:rFonts w:hint="default"/>
        <w:b/>
      </w:rPr>
    </w:lvl>
    <w:lvl w:ilvl="4">
      <w:start w:val="1"/>
      <w:numFmt w:val="decimal"/>
      <w:isLgl/>
      <w:lvlText w:val="%1.%2.%3.%4.%5"/>
      <w:lvlJc w:val="left"/>
      <w:pPr>
        <w:ind w:left="5826" w:hanging="1080"/>
      </w:pPr>
      <w:rPr>
        <w:rFonts w:hint="default"/>
        <w:b/>
      </w:rPr>
    </w:lvl>
    <w:lvl w:ilvl="5">
      <w:start w:val="1"/>
      <w:numFmt w:val="decimal"/>
      <w:isLgl/>
      <w:lvlText w:val="%1.%2.%3.%4.%5.%6"/>
      <w:lvlJc w:val="left"/>
      <w:pPr>
        <w:ind w:left="7048" w:hanging="1080"/>
      </w:pPr>
      <w:rPr>
        <w:rFonts w:hint="default"/>
        <w:b/>
      </w:rPr>
    </w:lvl>
    <w:lvl w:ilvl="6">
      <w:start w:val="1"/>
      <w:numFmt w:val="decimal"/>
      <w:isLgl/>
      <w:lvlText w:val="%1.%2.%3.%4.%5.%6.%7"/>
      <w:lvlJc w:val="left"/>
      <w:pPr>
        <w:ind w:left="8630" w:hanging="1440"/>
      </w:pPr>
      <w:rPr>
        <w:rFonts w:hint="default"/>
        <w:b/>
      </w:rPr>
    </w:lvl>
    <w:lvl w:ilvl="7">
      <w:start w:val="1"/>
      <w:numFmt w:val="decimal"/>
      <w:isLgl/>
      <w:lvlText w:val="%1.%2.%3.%4.%5.%6.%7.%8"/>
      <w:lvlJc w:val="left"/>
      <w:pPr>
        <w:ind w:left="9852" w:hanging="1440"/>
      </w:pPr>
      <w:rPr>
        <w:rFonts w:hint="default"/>
        <w:b/>
      </w:rPr>
    </w:lvl>
    <w:lvl w:ilvl="8">
      <w:start w:val="1"/>
      <w:numFmt w:val="decimal"/>
      <w:isLgl/>
      <w:lvlText w:val="%1.%2.%3.%4.%5.%6.%7.%8.%9"/>
      <w:lvlJc w:val="left"/>
      <w:pPr>
        <w:ind w:left="11434" w:hanging="1800"/>
      </w:pPr>
      <w:rPr>
        <w:rFonts w:hint="default"/>
        <w:b/>
      </w:rPr>
    </w:lvl>
  </w:abstractNum>
  <w:abstractNum w:abstractNumId="14">
    <w:nsid w:val="48146693"/>
    <w:multiLevelType w:val="hybridMultilevel"/>
    <w:tmpl w:val="23387252"/>
    <w:lvl w:ilvl="0" w:tplc="7A00D58E">
      <w:start w:val="1"/>
      <w:numFmt w:val="upperRoman"/>
      <w:lvlText w:val="%1."/>
      <w:lvlJc w:val="left"/>
      <w:pPr>
        <w:ind w:left="1080" w:hanging="720"/>
      </w:pPr>
      <w:rPr>
        <w:rFonts w:ascii="Times New Roman" w:eastAsia="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56306A"/>
    <w:multiLevelType w:val="hybridMultilevel"/>
    <w:tmpl w:val="3EEAEB7A"/>
    <w:lvl w:ilvl="0" w:tplc="4D94837C">
      <w:start w:val="30"/>
      <w:numFmt w:val="decimal"/>
      <w:lvlText w:val="2.%1"/>
      <w:lvlJc w:val="left"/>
      <w:pPr>
        <w:ind w:left="462"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EF28BA"/>
    <w:multiLevelType w:val="hybridMultilevel"/>
    <w:tmpl w:val="33908E00"/>
    <w:lvl w:ilvl="0" w:tplc="18746C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4613A0"/>
    <w:multiLevelType w:val="hybridMultilevel"/>
    <w:tmpl w:val="383E1E9E"/>
    <w:lvl w:ilvl="0" w:tplc="812CF0E8">
      <w:start w:val="1"/>
      <w:numFmt w:val="decimal"/>
      <w:suff w:val="nothing"/>
      <w:lvlText w:val="%1."/>
      <w:lvlJc w:val="left"/>
      <w:pPr>
        <w:ind w:left="1572" w:hanging="1122"/>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A02B9A"/>
    <w:multiLevelType w:val="hybridMultilevel"/>
    <w:tmpl w:val="B7468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9532CD"/>
    <w:multiLevelType w:val="hybridMultilevel"/>
    <w:tmpl w:val="971C8106"/>
    <w:lvl w:ilvl="0" w:tplc="E63C3E3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0">
    <w:nsid w:val="5A1659CC"/>
    <w:multiLevelType w:val="hybridMultilevel"/>
    <w:tmpl w:val="27D453AA"/>
    <w:lvl w:ilvl="0" w:tplc="0409000F">
      <w:start w:val="1"/>
      <w:numFmt w:val="decimal"/>
      <w:lvlText w:val="%1."/>
      <w:lvlJc w:val="left"/>
      <w:pPr>
        <w:ind w:left="1406" w:hanging="555"/>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B75AE0"/>
    <w:multiLevelType w:val="hybridMultilevel"/>
    <w:tmpl w:val="16B436BE"/>
    <w:lvl w:ilvl="0" w:tplc="3F1457C2">
      <w:start w:val="1"/>
      <w:numFmt w:val="decimal"/>
      <w:lvlText w:val="2.%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187118"/>
    <w:multiLevelType w:val="hybridMultilevel"/>
    <w:tmpl w:val="AA3A1FCA"/>
    <w:lvl w:ilvl="0" w:tplc="ED9ACDC0">
      <w:start w:val="1"/>
      <w:numFmt w:val="decimal"/>
      <w:lvlText w:val="%1."/>
      <w:lvlJc w:val="left"/>
      <w:pPr>
        <w:ind w:left="462"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60C81E49"/>
    <w:multiLevelType w:val="hybridMultilevel"/>
    <w:tmpl w:val="24A40724"/>
    <w:lvl w:ilvl="0" w:tplc="69763B9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352C44"/>
    <w:multiLevelType w:val="hybridMultilevel"/>
    <w:tmpl w:val="3BEE9F16"/>
    <w:lvl w:ilvl="0" w:tplc="04090011">
      <w:start w:val="1"/>
      <w:numFmt w:val="decimal"/>
      <w:lvlText w:val="%1)"/>
      <w:lvlJc w:val="left"/>
      <w:pPr>
        <w:ind w:left="1353" w:hanging="360"/>
      </w:pPr>
      <w:rPr>
        <w:rFonts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4B6494"/>
    <w:multiLevelType w:val="hybridMultilevel"/>
    <w:tmpl w:val="B6020E1A"/>
    <w:lvl w:ilvl="0" w:tplc="487E7D64">
      <w:numFmt w:val="bullet"/>
      <w:lvlText w:val="-"/>
      <w:lvlJc w:val="left"/>
      <w:pPr>
        <w:ind w:left="720" w:hanging="360"/>
      </w:pPr>
      <w:rPr>
        <w:rFonts w:ascii="Times New Roman" w:eastAsia="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387835"/>
    <w:multiLevelType w:val="hybridMultilevel"/>
    <w:tmpl w:val="DBC0D82E"/>
    <w:lvl w:ilvl="0" w:tplc="91144B72">
      <w:start w:val="1"/>
      <w:numFmt w:val="decimal"/>
      <w:lvlText w:val="4.%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085900"/>
    <w:multiLevelType w:val="hybridMultilevel"/>
    <w:tmpl w:val="2632B68C"/>
    <w:lvl w:ilvl="0" w:tplc="18746C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514C60"/>
    <w:multiLevelType w:val="hybridMultilevel"/>
    <w:tmpl w:val="5C12A668"/>
    <w:lvl w:ilvl="0" w:tplc="B43867AA">
      <w:start w:val="1"/>
      <w:numFmt w:val="decimal"/>
      <w:lvlText w:val="%1."/>
      <w:lvlJc w:val="left"/>
      <w:pPr>
        <w:ind w:left="1211" w:hanging="360"/>
      </w:pPr>
      <w:rPr>
        <w:rFonts w:eastAsia="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726E3C2E"/>
    <w:multiLevelType w:val="hybridMultilevel"/>
    <w:tmpl w:val="0F0EE2FC"/>
    <w:lvl w:ilvl="0" w:tplc="5B2E4886">
      <w:start w:val="1"/>
      <w:numFmt w:val="decimal"/>
      <w:lvlText w:val="%1."/>
      <w:lvlJc w:val="left"/>
      <w:pPr>
        <w:ind w:left="462"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76D651B7"/>
    <w:multiLevelType w:val="hybridMultilevel"/>
    <w:tmpl w:val="349E13A4"/>
    <w:lvl w:ilvl="0" w:tplc="3F1457C2">
      <w:start w:val="1"/>
      <w:numFmt w:val="decimal"/>
      <w:lvlText w:val="2.%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AE5AD4"/>
    <w:multiLevelType w:val="hybridMultilevel"/>
    <w:tmpl w:val="D956775C"/>
    <w:lvl w:ilvl="0" w:tplc="4C54C1B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F192A2F"/>
    <w:multiLevelType w:val="hybridMultilevel"/>
    <w:tmpl w:val="4C6A082C"/>
    <w:lvl w:ilvl="0" w:tplc="7A00D58E">
      <w:start w:val="1"/>
      <w:numFmt w:val="upperRoman"/>
      <w:lvlText w:val="%1."/>
      <w:lvlJc w:val="left"/>
      <w:pPr>
        <w:ind w:left="1080" w:hanging="720"/>
      </w:pPr>
      <w:rPr>
        <w:rFonts w:ascii="Times New Roman" w:eastAsia="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4"/>
  </w:num>
  <w:num w:numId="4">
    <w:abstractNumId w:val="12"/>
  </w:num>
  <w:num w:numId="5">
    <w:abstractNumId w:val="22"/>
  </w:num>
  <w:num w:numId="6">
    <w:abstractNumId w:val="11"/>
  </w:num>
  <w:num w:numId="7">
    <w:abstractNumId w:val="29"/>
  </w:num>
  <w:num w:numId="8">
    <w:abstractNumId w:val="3"/>
  </w:num>
  <w:num w:numId="9">
    <w:abstractNumId w:val="17"/>
  </w:num>
  <w:num w:numId="10">
    <w:abstractNumId w:val="30"/>
  </w:num>
  <w:num w:numId="11">
    <w:abstractNumId w:val="9"/>
  </w:num>
  <w:num w:numId="12">
    <w:abstractNumId w:val="26"/>
  </w:num>
  <w:num w:numId="13">
    <w:abstractNumId w:val="6"/>
  </w:num>
  <w:num w:numId="14">
    <w:abstractNumId w:val="18"/>
  </w:num>
  <w:num w:numId="15">
    <w:abstractNumId w:val="5"/>
  </w:num>
  <w:num w:numId="16">
    <w:abstractNumId w:val="23"/>
  </w:num>
  <w:num w:numId="17">
    <w:abstractNumId w:val="1"/>
  </w:num>
  <w:num w:numId="18">
    <w:abstractNumId w:val="2"/>
  </w:num>
  <w:num w:numId="19">
    <w:abstractNumId w:val="27"/>
  </w:num>
  <w:num w:numId="20">
    <w:abstractNumId w:val="16"/>
  </w:num>
  <w:num w:numId="21">
    <w:abstractNumId w:val="7"/>
  </w:num>
  <w:num w:numId="22">
    <w:abstractNumId w:val="32"/>
  </w:num>
  <w:num w:numId="23">
    <w:abstractNumId w:val="21"/>
  </w:num>
  <w:num w:numId="24">
    <w:abstractNumId w:val="15"/>
  </w:num>
  <w:num w:numId="25">
    <w:abstractNumId w:val="14"/>
  </w:num>
  <w:num w:numId="26">
    <w:abstractNumId w:val="13"/>
  </w:num>
  <w:num w:numId="27">
    <w:abstractNumId w:val="31"/>
  </w:num>
  <w:num w:numId="28">
    <w:abstractNumId w:val="19"/>
  </w:num>
  <w:num w:numId="29">
    <w:abstractNumId w:val="20"/>
  </w:num>
  <w:num w:numId="30">
    <w:abstractNumId w:val="28"/>
  </w:num>
  <w:num w:numId="31">
    <w:abstractNumId w:val="0"/>
  </w:num>
  <w:num w:numId="32">
    <w:abstractNumId w:val="25"/>
  </w:num>
  <w:num w:numId="33">
    <w:abstractNumId w:val="10"/>
  </w:num>
  <w:num w:numId="34">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50"/>
    <w:rsid w:val="000008AF"/>
    <w:rsid w:val="00000AF3"/>
    <w:rsid w:val="00001180"/>
    <w:rsid w:val="00001521"/>
    <w:rsid w:val="0000160A"/>
    <w:rsid w:val="0000403B"/>
    <w:rsid w:val="00004368"/>
    <w:rsid w:val="00005256"/>
    <w:rsid w:val="00007FBE"/>
    <w:rsid w:val="0001098A"/>
    <w:rsid w:val="00011D28"/>
    <w:rsid w:val="00012469"/>
    <w:rsid w:val="000131D7"/>
    <w:rsid w:val="000142A2"/>
    <w:rsid w:val="00017715"/>
    <w:rsid w:val="00020940"/>
    <w:rsid w:val="000231C3"/>
    <w:rsid w:val="00024420"/>
    <w:rsid w:val="00026991"/>
    <w:rsid w:val="000315D4"/>
    <w:rsid w:val="000318CE"/>
    <w:rsid w:val="0003314D"/>
    <w:rsid w:val="00036B48"/>
    <w:rsid w:val="00043281"/>
    <w:rsid w:val="00045670"/>
    <w:rsid w:val="00047640"/>
    <w:rsid w:val="0005595E"/>
    <w:rsid w:val="00055F57"/>
    <w:rsid w:val="00057B2C"/>
    <w:rsid w:val="00057CF6"/>
    <w:rsid w:val="00060008"/>
    <w:rsid w:val="00060A42"/>
    <w:rsid w:val="0006160D"/>
    <w:rsid w:val="000632A8"/>
    <w:rsid w:val="000649AC"/>
    <w:rsid w:val="00065AF3"/>
    <w:rsid w:val="000660C8"/>
    <w:rsid w:val="000673A9"/>
    <w:rsid w:val="00067451"/>
    <w:rsid w:val="0007165D"/>
    <w:rsid w:val="00072EBC"/>
    <w:rsid w:val="00082701"/>
    <w:rsid w:val="000835AF"/>
    <w:rsid w:val="00086277"/>
    <w:rsid w:val="00086A43"/>
    <w:rsid w:val="00086C74"/>
    <w:rsid w:val="00087317"/>
    <w:rsid w:val="000878BC"/>
    <w:rsid w:val="00087B73"/>
    <w:rsid w:val="00090165"/>
    <w:rsid w:val="000926C5"/>
    <w:rsid w:val="00092EE8"/>
    <w:rsid w:val="0009344C"/>
    <w:rsid w:val="0009432B"/>
    <w:rsid w:val="00095162"/>
    <w:rsid w:val="000953C8"/>
    <w:rsid w:val="000A0842"/>
    <w:rsid w:val="000A23B4"/>
    <w:rsid w:val="000A3018"/>
    <w:rsid w:val="000A5CC7"/>
    <w:rsid w:val="000A6F11"/>
    <w:rsid w:val="000B0CD6"/>
    <w:rsid w:val="000B2786"/>
    <w:rsid w:val="000B2FFA"/>
    <w:rsid w:val="000B30B2"/>
    <w:rsid w:val="000B6DEB"/>
    <w:rsid w:val="000B7977"/>
    <w:rsid w:val="000B7BF5"/>
    <w:rsid w:val="000C00EB"/>
    <w:rsid w:val="000C1037"/>
    <w:rsid w:val="000C1270"/>
    <w:rsid w:val="000C18D0"/>
    <w:rsid w:val="000C47B3"/>
    <w:rsid w:val="000C5C43"/>
    <w:rsid w:val="000C69BE"/>
    <w:rsid w:val="000C746F"/>
    <w:rsid w:val="000D06CE"/>
    <w:rsid w:val="000D3DB9"/>
    <w:rsid w:val="000D7AD7"/>
    <w:rsid w:val="000E0E44"/>
    <w:rsid w:val="000E216A"/>
    <w:rsid w:val="000E325D"/>
    <w:rsid w:val="000E6F6E"/>
    <w:rsid w:val="000E7236"/>
    <w:rsid w:val="000F0713"/>
    <w:rsid w:val="000F5339"/>
    <w:rsid w:val="000F77A7"/>
    <w:rsid w:val="001026B1"/>
    <w:rsid w:val="00104974"/>
    <w:rsid w:val="001071C6"/>
    <w:rsid w:val="00110EF0"/>
    <w:rsid w:val="00111B4C"/>
    <w:rsid w:val="00111BEC"/>
    <w:rsid w:val="00115CEB"/>
    <w:rsid w:val="00117AFD"/>
    <w:rsid w:val="001232F4"/>
    <w:rsid w:val="0012450C"/>
    <w:rsid w:val="00124CD7"/>
    <w:rsid w:val="00125B3B"/>
    <w:rsid w:val="00130A89"/>
    <w:rsid w:val="00133C76"/>
    <w:rsid w:val="00134615"/>
    <w:rsid w:val="0013697D"/>
    <w:rsid w:val="00141A84"/>
    <w:rsid w:val="00142675"/>
    <w:rsid w:val="00144404"/>
    <w:rsid w:val="00145858"/>
    <w:rsid w:val="00146F62"/>
    <w:rsid w:val="001510D4"/>
    <w:rsid w:val="001512A8"/>
    <w:rsid w:val="00152904"/>
    <w:rsid w:val="00153ADC"/>
    <w:rsid w:val="00154B99"/>
    <w:rsid w:val="00154C01"/>
    <w:rsid w:val="00154D3E"/>
    <w:rsid w:val="00163B89"/>
    <w:rsid w:val="00166727"/>
    <w:rsid w:val="00166EA4"/>
    <w:rsid w:val="0017084A"/>
    <w:rsid w:val="00174B01"/>
    <w:rsid w:val="00177DAD"/>
    <w:rsid w:val="00182151"/>
    <w:rsid w:val="001821C1"/>
    <w:rsid w:val="00186FF7"/>
    <w:rsid w:val="00187E04"/>
    <w:rsid w:val="00195363"/>
    <w:rsid w:val="00196835"/>
    <w:rsid w:val="001A4A56"/>
    <w:rsid w:val="001A6B95"/>
    <w:rsid w:val="001A6DD0"/>
    <w:rsid w:val="001B01EA"/>
    <w:rsid w:val="001B0E01"/>
    <w:rsid w:val="001B18AC"/>
    <w:rsid w:val="001B1E99"/>
    <w:rsid w:val="001B27D0"/>
    <w:rsid w:val="001B6CD3"/>
    <w:rsid w:val="001B7E29"/>
    <w:rsid w:val="001C24AB"/>
    <w:rsid w:val="001C64DA"/>
    <w:rsid w:val="001D1604"/>
    <w:rsid w:val="001D29CC"/>
    <w:rsid w:val="001D3FEB"/>
    <w:rsid w:val="001D5D60"/>
    <w:rsid w:val="001D6684"/>
    <w:rsid w:val="001D793E"/>
    <w:rsid w:val="001E0E6B"/>
    <w:rsid w:val="001E10B7"/>
    <w:rsid w:val="001E1D97"/>
    <w:rsid w:val="001E2223"/>
    <w:rsid w:val="001E225D"/>
    <w:rsid w:val="001E28D5"/>
    <w:rsid w:val="001E3474"/>
    <w:rsid w:val="001E3E31"/>
    <w:rsid w:val="001E4873"/>
    <w:rsid w:val="001E5102"/>
    <w:rsid w:val="001E5346"/>
    <w:rsid w:val="001E701F"/>
    <w:rsid w:val="001E70F0"/>
    <w:rsid w:val="001F0B35"/>
    <w:rsid w:val="001F17C9"/>
    <w:rsid w:val="001F2F94"/>
    <w:rsid w:val="001F349E"/>
    <w:rsid w:val="001F3B4B"/>
    <w:rsid w:val="001F59B2"/>
    <w:rsid w:val="001F5AED"/>
    <w:rsid w:val="001F617C"/>
    <w:rsid w:val="001F7974"/>
    <w:rsid w:val="00200723"/>
    <w:rsid w:val="00201C38"/>
    <w:rsid w:val="00201DF0"/>
    <w:rsid w:val="00203983"/>
    <w:rsid w:val="00205DEA"/>
    <w:rsid w:val="00210BFC"/>
    <w:rsid w:val="00211319"/>
    <w:rsid w:val="002113BD"/>
    <w:rsid w:val="002114EB"/>
    <w:rsid w:val="00211FEF"/>
    <w:rsid w:val="002120BA"/>
    <w:rsid w:val="00214889"/>
    <w:rsid w:val="00222BE2"/>
    <w:rsid w:val="00225AA9"/>
    <w:rsid w:val="002260D1"/>
    <w:rsid w:val="0022640A"/>
    <w:rsid w:val="00227F04"/>
    <w:rsid w:val="0023034E"/>
    <w:rsid w:val="002315C9"/>
    <w:rsid w:val="00231802"/>
    <w:rsid w:val="00231EF3"/>
    <w:rsid w:val="00236B14"/>
    <w:rsid w:val="00236BBE"/>
    <w:rsid w:val="002377E1"/>
    <w:rsid w:val="00242ACE"/>
    <w:rsid w:val="00243065"/>
    <w:rsid w:val="00243F6D"/>
    <w:rsid w:val="00243FFB"/>
    <w:rsid w:val="00244CB1"/>
    <w:rsid w:val="00246E67"/>
    <w:rsid w:val="002475DE"/>
    <w:rsid w:val="00250A33"/>
    <w:rsid w:val="002510FB"/>
    <w:rsid w:val="00254B90"/>
    <w:rsid w:val="0025762A"/>
    <w:rsid w:val="00257778"/>
    <w:rsid w:val="0026242A"/>
    <w:rsid w:val="0026257D"/>
    <w:rsid w:val="00264E29"/>
    <w:rsid w:val="0026518D"/>
    <w:rsid w:val="002659F5"/>
    <w:rsid w:val="002668CF"/>
    <w:rsid w:val="00267B0A"/>
    <w:rsid w:val="00270D10"/>
    <w:rsid w:val="00273923"/>
    <w:rsid w:val="00274538"/>
    <w:rsid w:val="002765F2"/>
    <w:rsid w:val="00281834"/>
    <w:rsid w:val="00282208"/>
    <w:rsid w:val="00282FF7"/>
    <w:rsid w:val="00284A04"/>
    <w:rsid w:val="0029218F"/>
    <w:rsid w:val="00293AB0"/>
    <w:rsid w:val="0029692E"/>
    <w:rsid w:val="00297DB2"/>
    <w:rsid w:val="002A1AAD"/>
    <w:rsid w:val="002A49A9"/>
    <w:rsid w:val="002A4B2E"/>
    <w:rsid w:val="002A5A72"/>
    <w:rsid w:val="002A6504"/>
    <w:rsid w:val="002A66B8"/>
    <w:rsid w:val="002B07D5"/>
    <w:rsid w:val="002B31F1"/>
    <w:rsid w:val="002B3BFE"/>
    <w:rsid w:val="002B6269"/>
    <w:rsid w:val="002B73E6"/>
    <w:rsid w:val="002C14A0"/>
    <w:rsid w:val="002C1D9F"/>
    <w:rsid w:val="002C2102"/>
    <w:rsid w:val="002C2C2E"/>
    <w:rsid w:val="002C356F"/>
    <w:rsid w:val="002C529D"/>
    <w:rsid w:val="002C54A8"/>
    <w:rsid w:val="002C6B3D"/>
    <w:rsid w:val="002C728D"/>
    <w:rsid w:val="002D39EE"/>
    <w:rsid w:val="002D3C02"/>
    <w:rsid w:val="002D4C6F"/>
    <w:rsid w:val="002D4E6D"/>
    <w:rsid w:val="002D590D"/>
    <w:rsid w:val="002E0435"/>
    <w:rsid w:val="002E0D88"/>
    <w:rsid w:val="002E1801"/>
    <w:rsid w:val="002E24E0"/>
    <w:rsid w:val="002E284E"/>
    <w:rsid w:val="002E3E2B"/>
    <w:rsid w:val="002E3E95"/>
    <w:rsid w:val="002E78CA"/>
    <w:rsid w:val="002F0FC0"/>
    <w:rsid w:val="002F6B66"/>
    <w:rsid w:val="003019CD"/>
    <w:rsid w:val="003034C0"/>
    <w:rsid w:val="003063D1"/>
    <w:rsid w:val="003064E6"/>
    <w:rsid w:val="003065F7"/>
    <w:rsid w:val="003072AC"/>
    <w:rsid w:val="00307B1B"/>
    <w:rsid w:val="00312619"/>
    <w:rsid w:val="00312FB4"/>
    <w:rsid w:val="003139FF"/>
    <w:rsid w:val="0031492A"/>
    <w:rsid w:val="00314E62"/>
    <w:rsid w:val="00315CC7"/>
    <w:rsid w:val="003162E2"/>
    <w:rsid w:val="0032074B"/>
    <w:rsid w:val="00322A9C"/>
    <w:rsid w:val="00326230"/>
    <w:rsid w:val="00326E9E"/>
    <w:rsid w:val="00326ED9"/>
    <w:rsid w:val="003314E9"/>
    <w:rsid w:val="003320E1"/>
    <w:rsid w:val="003325B8"/>
    <w:rsid w:val="00332A66"/>
    <w:rsid w:val="00333B15"/>
    <w:rsid w:val="003367CC"/>
    <w:rsid w:val="00341F7B"/>
    <w:rsid w:val="0034471A"/>
    <w:rsid w:val="00346496"/>
    <w:rsid w:val="0035036B"/>
    <w:rsid w:val="00353E67"/>
    <w:rsid w:val="00355205"/>
    <w:rsid w:val="00355334"/>
    <w:rsid w:val="00355712"/>
    <w:rsid w:val="00364CD7"/>
    <w:rsid w:val="00365A1C"/>
    <w:rsid w:val="00365DBE"/>
    <w:rsid w:val="0036772B"/>
    <w:rsid w:val="00374095"/>
    <w:rsid w:val="0037441C"/>
    <w:rsid w:val="00375D66"/>
    <w:rsid w:val="00377556"/>
    <w:rsid w:val="003818BD"/>
    <w:rsid w:val="00382BD1"/>
    <w:rsid w:val="0038474E"/>
    <w:rsid w:val="00390694"/>
    <w:rsid w:val="00392D18"/>
    <w:rsid w:val="00396C65"/>
    <w:rsid w:val="00396DA4"/>
    <w:rsid w:val="003977AB"/>
    <w:rsid w:val="003A0C52"/>
    <w:rsid w:val="003A20F4"/>
    <w:rsid w:val="003A5EA2"/>
    <w:rsid w:val="003A6698"/>
    <w:rsid w:val="003A7F0C"/>
    <w:rsid w:val="003B012B"/>
    <w:rsid w:val="003B342F"/>
    <w:rsid w:val="003B4151"/>
    <w:rsid w:val="003B470E"/>
    <w:rsid w:val="003B59CB"/>
    <w:rsid w:val="003B641D"/>
    <w:rsid w:val="003B65FD"/>
    <w:rsid w:val="003B69F9"/>
    <w:rsid w:val="003C0B28"/>
    <w:rsid w:val="003C179F"/>
    <w:rsid w:val="003C4284"/>
    <w:rsid w:val="003C4765"/>
    <w:rsid w:val="003C5D7E"/>
    <w:rsid w:val="003C6137"/>
    <w:rsid w:val="003C61C1"/>
    <w:rsid w:val="003C6C61"/>
    <w:rsid w:val="003D0071"/>
    <w:rsid w:val="003D1623"/>
    <w:rsid w:val="003D173F"/>
    <w:rsid w:val="003D2FED"/>
    <w:rsid w:val="003D4B62"/>
    <w:rsid w:val="003D5BE6"/>
    <w:rsid w:val="003E1C94"/>
    <w:rsid w:val="003E1FD6"/>
    <w:rsid w:val="003E26D6"/>
    <w:rsid w:val="003E7135"/>
    <w:rsid w:val="003F0FBA"/>
    <w:rsid w:val="003F50CA"/>
    <w:rsid w:val="003F5951"/>
    <w:rsid w:val="004004FC"/>
    <w:rsid w:val="00404665"/>
    <w:rsid w:val="00405325"/>
    <w:rsid w:val="004058A8"/>
    <w:rsid w:val="00410D81"/>
    <w:rsid w:val="00411C55"/>
    <w:rsid w:val="0041277F"/>
    <w:rsid w:val="00412F19"/>
    <w:rsid w:val="0041403D"/>
    <w:rsid w:val="004210A3"/>
    <w:rsid w:val="004230EF"/>
    <w:rsid w:val="00423BB0"/>
    <w:rsid w:val="004247C5"/>
    <w:rsid w:val="00425152"/>
    <w:rsid w:val="00431D68"/>
    <w:rsid w:val="0043260A"/>
    <w:rsid w:val="004339E9"/>
    <w:rsid w:val="0043572B"/>
    <w:rsid w:val="004358A3"/>
    <w:rsid w:val="00435B54"/>
    <w:rsid w:val="004420EA"/>
    <w:rsid w:val="00443D82"/>
    <w:rsid w:val="0044455D"/>
    <w:rsid w:val="004446C0"/>
    <w:rsid w:val="00446550"/>
    <w:rsid w:val="00447D62"/>
    <w:rsid w:val="004513A1"/>
    <w:rsid w:val="00453C32"/>
    <w:rsid w:val="004558C5"/>
    <w:rsid w:val="004569D7"/>
    <w:rsid w:val="00456D09"/>
    <w:rsid w:val="004616E3"/>
    <w:rsid w:val="004625A1"/>
    <w:rsid w:val="00462D35"/>
    <w:rsid w:val="004667B8"/>
    <w:rsid w:val="00466E67"/>
    <w:rsid w:val="00471C2C"/>
    <w:rsid w:val="00474B53"/>
    <w:rsid w:val="00474EAD"/>
    <w:rsid w:val="0047538C"/>
    <w:rsid w:val="0047579D"/>
    <w:rsid w:val="0047697F"/>
    <w:rsid w:val="00476F2F"/>
    <w:rsid w:val="0047737F"/>
    <w:rsid w:val="00480538"/>
    <w:rsid w:val="0048093E"/>
    <w:rsid w:val="00480A40"/>
    <w:rsid w:val="004873F3"/>
    <w:rsid w:val="00492809"/>
    <w:rsid w:val="004932E6"/>
    <w:rsid w:val="0049379C"/>
    <w:rsid w:val="00494545"/>
    <w:rsid w:val="00494ABA"/>
    <w:rsid w:val="00496F0D"/>
    <w:rsid w:val="004A0360"/>
    <w:rsid w:val="004A0C88"/>
    <w:rsid w:val="004A2841"/>
    <w:rsid w:val="004A362B"/>
    <w:rsid w:val="004A3AB2"/>
    <w:rsid w:val="004A4D53"/>
    <w:rsid w:val="004A4E92"/>
    <w:rsid w:val="004A5033"/>
    <w:rsid w:val="004A62FF"/>
    <w:rsid w:val="004B128B"/>
    <w:rsid w:val="004B1912"/>
    <w:rsid w:val="004B2595"/>
    <w:rsid w:val="004B5418"/>
    <w:rsid w:val="004B5668"/>
    <w:rsid w:val="004B666B"/>
    <w:rsid w:val="004B69E1"/>
    <w:rsid w:val="004C3DDA"/>
    <w:rsid w:val="004C483F"/>
    <w:rsid w:val="004C4B71"/>
    <w:rsid w:val="004C51AF"/>
    <w:rsid w:val="004C5FC5"/>
    <w:rsid w:val="004C6B7D"/>
    <w:rsid w:val="004C7E4E"/>
    <w:rsid w:val="004D0E9D"/>
    <w:rsid w:val="004D44CB"/>
    <w:rsid w:val="004D7DBF"/>
    <w:rsid w:val="004E0922"/>
    <w:rsid w:val="004E146C"/>
    <w:rsid w:val="004E379E"/>
    <w:rsid w:val="004E3A8F"/>
    <w:rsid w:val="004E51F9"/>
    <w:rsid w:val="004E5F15"/>
    <w:rsid w:val="004F3178"/>
    <w:rsid w:val="004F6F17"/>
    <w:rsid w:val="004F7464"/>
    <w:rsid w:val="004F7F70"/>
    <w:rsid w:val="00500303"/>
    <w:rsid w:val="00501525"/>
    <w:rsid w:val="00501E09"/>
    <w:rsid w:val="00502538"/>
    <w:rsid w:val="00505836"/>
    <w:rsid w:val="00507C24"/>
    <w:rsid w:val="00512036"/>
    <w:rsid w:val="00512C3C"/>
    <w:rsid w:val="005144C4"/>
    <w:rsid w:val="00515DE8"/>
    <w:rsid w:val="00517DF9"/>
    <w:rsid w:val="0052192A"/>
    <w:rsid w:val="005223CB"/>
    <w:rsid w:val="00523726"/>
    <w:rsid w:val="00525A32"/>
    <w:rsid w:val="0052740C"/>
    <w:rsid w:val="005278AE"/>
    <w:rsid w:val="005300C2"/>
    <w:rsid w:val="00530185"/>
    <w:rsid w:val="005305AD"/>
    <w:rsid w:val="00535B70"/>
    <w:rsid w:val="0053671D"/>
    <w:rsid w:val="00537D3A"/>
    <w:rsid w:val="0054107F"/>
    <w:rsid w:val="00541EB4"/>
    <w:rsid w:val="005459C7"/>
    <w:rsid w:val="0054664D"/>
    <w:rsid w:val="005537E7"/>
    <w:rsid w:val="00556154"/>
    <w:rsid w:val="00557304"/>
    <w:rsid w:val="0056180A"/>
    <w:rsid w:val="00564E83"/>
    <w:rsid w:val="0056548E"/>
    <w:rsid w:val="0057139B"/>
    <w:rsid w:val="00571CC8"/>
    <w:rsid w:val="00571F1F"/>
    <w:rsid w:val="00573135"/>
    <w:rsid w:val="005807FB"/>
    <w:rsid w:val="00581B62"/>
    <w:rsid w:val="00587CAE"/>
    <w:rsid w:val="00592B57"/>
    <w:rsid w:val="00597E60"/>
    <w:rsid w:val="005A024A"/>
    <w:rsid w:val="005A06CB"/>
    <w:rsid w:val="005A3231"/>
    <w:rsid w:val="005A3D0F"/>
    <w:rsid w:val="005A4360"/>
    <w:rsid w:val="005A4CA1"/>
    <w:rsid w:val="005A6CD0"/>
    <w:rsid w:val="005A7A40"/>
    <w:rsid w:val="005B0062"/>
    <w:rsid w:val="005B1CE9"/>
    <w:rsid w:val="005B1D22"/>
    <w:rsid w:val="005B3655"/>
    <w:rsid w:val="005B3A55"/>
    <w:rsid w:val="005B42F9"/>
    <w:rsid w:val="005B53B9"/>
    <w:rsid w:val="005B5B61"/>
    <w:rsid w:val="005B7051"/>
    <w:rsid w:val="005C0410"/>
    <w:rsid w:val="005C1ECF"/>
    <w:rsid w:val="005C2114"/>
    <w:rsid w:val="005C3BE4"/>
    <w:rsid w:val="005C3F43"/>
    <w:rsid w:val="005C50D5"/>
    <w:rsid w:val="005C5D6C"/>
    <w:rsid w:val="005C79B9"/>
    <w:rsid w:val="005D31DB"/>
    <w:rsid w:val="005D3292"/>
    <w:rsid w:val="005D3BF2"/>
    <w:rsid w:val="005D6E86"/>
    <w:rsid w:val="005E084D"/>
    <w:rsid w:val="005E3492"/>
    <w:rsid w:val="005E34F9"/>
    <w:rsid w:val="005E3EDD"/>
    <w:rsid w:val="005E750E"/>
    <w:rsid w:val="005F2064"/>
    <w:rsid w:val="005F22A4"/>
    <w:rsid w:val="005F32F1"/>
    <w:rsid w:val="005F56AF"/>
    <w:rsid w:val="005F583E"/>
    <w:rsid w:val="005F62F5"/>
    <w:rsid w:val="0060020C"/>
    <w:rsid w:val="0060117E"/>
    <w:rsid w:val="00601E32"/>
    <w:rsid w:val="006025F6"/>
    <w:rsid w:val="00604CA2"/>
    <w:rsid w:val="00606BA4"/>
    <w:rsid w:val="0060738E"/>
    <w:rsid w:val="006079A2"/>
    <w:rsid w:val="00610A51"/>
    <w:rsid w:val="006111ED"/>
    <w:rsid w:val="006121E7"/>
    <w:rsid w:val="006135B2"/>
    <w:rsid w:val="0061462E"/>
    <w:rsid w:val="006163C3"/>
    <w:rsid w:val="006202C6"/>
    <w:rsid w:val="00621F64"/>
    <w:rsid w:val="00622C65"/>
    <w:rsid w:val="00624160"/>
    <w:rsid w:val="00625AEB"/>
    <w:rsid w:val="00626AB6"/>
    <w:rsid w:val="00630C87"/>
    <w:rsid w:val="00632DE3"/>
    <w:rsid w:val="00633708"/>
    <w:rsid w:val="00635256"/>
    <w:rsid w:val="00640D08"/>
    <w:rsid w:val="00641292"/>
    <w:rsid w:val="00641D8B"/>
    <w:rsid w:val="00642499"/>
    <w:rsid w:val="006429B8"/>
    <w:rsid w:val="00643F91"/>
    <w:rsid w:val="006440F4"/>
    <w:rsid w:val="00644BBF"/>
    <w:rsid w:val="0064777F"/>
    <w:rsid w:val="00651086"/>
    <w:rsid w:val="00651724"/>
    <w:rsid w:val="00653AAF"/>
    <w:rsid w:val="00654B47"/>
    <w:rsid w:val="0065679B"/>
    <w:rsid w:val="00656A81"/>
    <w:rsid w:val="00656B76"/>
    <w:rsid w:val="00657297"/>
    <w:rsid w:val="00657976"/>
    <w:rsid w:val="00657DA3"/>
    <w:rsid w:val="0066089B"/>
    <w:rsid w:val="00661D71"/>
    <w:rsid w:val="0066255E"/>
    <w:rsid w:val="00663E6B"/>
    <w:rsid w:val="006670B8"/>
    <w:rsid w:val="00670A88"/>
    <w:rsid w:val="00673B23"/>
    <w:rsid w:val="0067535E"/>
    <w:rsid w:val="00676415"/>
    <w:rsid w:val="00676CFE"/>
    <w:rsid w:val="00677DD2"/>
    <w:rsid w:val="006828CA"/>
    <w:rsid w:val="00684021"/>
    <w:rsid w:val="00684F7E"/>
    <w:rsid w:val="00690357"/>
    <w:rsid w:val="006908AA"/>
    <w:rsid w:val="006A08E8"/>
    <w:rsid w:val="006A0CEF"/>
    <w:rsid w:val="006A11E9"/>
    <w:rsid w:val="006A1671"/>
    <w:rsid w:val="006A1C85"/>
    <w:rsid w:val="006A2AE0"/>
    <w:rsid w:val="006A3FCB"/>
    <w:rsid w:val="006A537E"/>
    <w:rsid w:val="006A5790"/>
    <w:rsid w:val="006A6CA8"/>
    <w:rsid w:val="006A744D"/>
    <w:rsid w:val="006B0B03"/>
    <w:rsid w:val="006B3CC1"/>
    <w:rsid w:val="006B45C7"/>
    <w:rsid w:val="006C0843"/>
    <w:rsid w:val="006C2802"/>
    <w:rsid w:val="006D012A"/>
    <w:rsid w:val="006D0735"/>
    <w:rsid w:val="006D0AFB"/>
    <w:rsid w:val="006D18C4"/>
    <w:rsid w:val="006D34B5"/>
    <w:rsid w:val="006D3FB1"/>
    <w:rsid w:val="006D5C31"/>
    <w:rsid w:val="006E0B9C"/>
    <w:rsid w:val="006E18A2"/>
    <w:rsid w:val="006E514E"/>
    <w:rsid w:val="006E6562"/>
    <w:rsid w:val="006E7F26"/>
    <w:rsid w:val="006F1406"/>
    <w:rsid w:val="006F1759"/>
    <w:rsid w:val="006F3FCA"/>
    <w:rsid w:val="006F6EDE"/>
    <w:rsid w:val="006F7D00"/>
    <w:rsid w:val="007007F1"/>
    <w:rsid w:val="00701BF1"/>
    <w:rsid w:val="00701DDD"/>
    <w:rsid w:val="00702F07"/>
    <w:rsid w:val="00705F4B"/>
    <w:rsid w:val="00706300"/>
    <w:rsid w:val="00706B10"/>
    <w:rsid w:val="00706CE6"/>
    <w:rsid w:val="007107FC"/>
    <w:rsid w:val="007117F0"/>
    <w:rsid w:val="00712F9B"/>
    <w:rsid w:val="0071499F"/>
    <w:rsid w:val="00716C84"/>
    <w:rsid w:val="0072039A"/>
    <w:rsid w:val="007234FB"/>
    <w:rsid w:val="007248DA"/>
    <w:rsid w:val="007258A9"/>
    <w:rsid w:val="0073206E"/>
    <w:rsid w:val="00733256"/>
    <w:rsid w:val="007346C6"/>
    <w:rsid w:val="00735347"/>
    <w:rsid w:val="00735AF8"/>
    <w:rsid w:val="0073747A"/>
    <w:rsid w:val="0074037B"/>
    <w:rsid w:val="0074275B"/>
    <w:rsid w:val="00743E72"/>
    <w:rsid w:val="00744613"/>
    <w:rsid w:val="00744743"/>
    <w:rsid w:val="00745A01"/>
    <w:rsid w:val="0075068F"/>
    <w:rsid w:val="007508DA"/>
    <w:rsid w:val="0075167F"/>
    <w:rsid w:val="00751A13"/>
    <w:rsid w:val="00752B0E"/>
    <w:rsid w:val="00753032"/>
    <w:rsid w:val="00754F6B"/>
    <w:rsid w:val="00766DDA"/>
    <w:rsid w:val="00767641"/>
    <w:rsid w:val="00771EE6"/>
    <w:rsid w:val="007849EA"/>
    <w:rsid w:val="00784C0F"/>
    <w:rsid w:val="0078763B"/>
    <w:rsid w:val="00787CE1"/>
    <w:rsid w:val="00790D1E"/>
    <w:rsid w:val="00794725"/>
    <w:rsid w:val="00797C19"/>
    <w:rsid w:val="007A0484"/>
    <w:rsid w:val="007A4408"/>
    <w:rsid w:val="007A44CE"/>
    <w:rsid w:val="007A6B71"/>
    <w:rsid w:val="007A7044"/>
    <w:rsid w:val="007B055B"/>
    <w:rsid w:val="007B7C2E"/>
    <w:rsid w:val="007C2492"/>
    <w:rsid w:val="007C3854"/>
    <w:rsid w:val="007C42B4"/>
    <w:rsid w:val="007C5B29"/>
    <w:rsid w:val="007C5B72"/>
    <w:rsid w:val="007C5CF3"/>
    <w:rsid w:val="007C7344"/>
    <w:rsid w:val="007D0A84"/>
    <w:rsid w:val="007D35F8"/>
    <w:rsid w:val="007D41ED"/>
    <w:rsid w:val="007E4A39"/>
    <w:rsid w:val="007E4E60"/>
    <w:rsid w:val="007F166E"/>
    <w:rsid w:val="007F3205"/>
    <w:rsid w:val="007F3212"/>
    <w:rsid w:val="007F766F"/>
    <w:rsid w:val="007F7E87"/>
    <w:rsid w:val="00804F2B"/>
    <w:rsid w:val="00806604"/>
    <w:rsid w:val="0080661B"/>
    <w:rsid w:val="00806AEE"/>
    <w:rsid w:val="008107F3"/>
    <w:rsid w:val="00812E6E"/>
    <w:rsid w:val="00815DAD"/>
    <w:rsid w:val="008224EC"/>
    <w:rsid w:val="0082401A"/>
    <w:rsid w:val="0082453C"/>
    <w:rsid w:val="00827E7A"/>
    <w:rsid w:val="00830CCB"/>
    <w:rsid w:val="00830DAB"/>
    <w:rsid w:val="00832C13"/>
    <w:rsid w:val="00832CAE"/>
    <w:rsid w:val="008347F2"/>
    <w:rsid w:val="008367CF"/>
    <w:rsid w:val="00836EC2"/>
    <w:rsid w:val="00842331"/>
    <w:rsid w:val="00845D2A"/>
    <w:rsid w:val="00850D03"/>
    <w:rsid w:val="00851060"/>
    <w:rsid w:val="00852128"/>
    <w:rsid w:val="0085294E"/>
    <w:rsid w:val="00853A6C"/>
    <w:rsid w:val="00854A28"/>
    <w:rsid w:val="00856198"/>
    <w:rsid w:val="0085796E"/>
    <w:rsid w:val="00861790"/>
    <w:rsid w:val="0086425D"/>
    <w:rsid w:val="00864D34"/>
    <w:rsid w:val="00866CE5"/>
    <w:rsid w:val="00870C83"/>
    <w:rsid w:val="0087481D"/>
    <w:rsid w:val="00874E9D"/>
    <w:rsid w:val="00874FAF"/>
    <w:rsid w:val="00877B5A"/>
    <w:rsid w:val="00882230"/>
    <w:rsid w:val="00882533"/>
    <w:rsid w:val="00882634"/>
    <w:rsid w:val="008852FF"/>
    <w:rsid w:val="008874FF"/>
    <w:rsid w:val="00895E8C"/>
    <w:rsid w:val="0089715C"/>
    <w:rsid w:val="00897511"/>
    <w:rsid w:val="008A0036"/>
    <w:rsid w:val="008A29BB"/>
    <w:rsid w:val="008A2D9F"/>
    <w:rsid w:val="008A5A13"/>
    <w:rsid w:val="008A617B"/>
    <w:rsid w:val="008A6B95"/>
    <w:rsid w:val="008B08CD"/>
    <w:rsid w:val="008B3E32"/>
    <w:rsid w:val="008B4A38"/>
    <w:rsid w:val="008B5461"/>
    <w:rsid w:val="008B77BA"/>
    <w:rsid w:val="008B7A07"/>
    <w:rsid w:val="008C08BC"/>
    <w:rsid w:val="008C302F"/>
    <w:rsid w:val="008C382A"/>
    <w:rsid w:val="008C5046"/>
    <w:rsid w:val="008C561D"/>
    <w:rsid w:val="008C60AA"/>
    <w:rsid w:val="008C7CED"/>
    <w:rsid w:val="008D0115"/>
    <w:rsid w:val="008D2461"/>
    <w:rsid w:val="008D2677"/>
    <w:rsid w:val="008D26C8"/>
    <w:rsid w:val="008D34CE"/>
    <w:rsid w:val="008D4E1A"/>
    <w:rsid w:val="008D5C2E"/>
    <w:rsid w:val="008D6587"/>
    <w:rsid w:val="008D668C"/>
    <w:rsid w:val="008D69F4"/>
    <w:rsid w:val="008D7F9A"/>
    <w:rsid w:val="008E016B"/>
    <w:rsid w:val="008E0765"/>
    <w:rsid w:val="008E4B03"/>
    <w:rsid w:val="008F0534"/>
    <w:rsid w:val="008F1C03"/>
    <w:rsid w:val="008F1D18"/>
    <w:rsid w:val="008F1F7A"/>
    <w:rsid w:val="008F2553"/>
    <w:rsid w:val="008F25E5"/>
    <w:rsid w:val="00901120"/>
    <w:rsid w:val="00902B80"/>
    <w:rsid w:val="0090314C"/>
    <w:rsid w:val="00903EA9"/>
    <w:rsid w:val="00904D8B"/>
    <w:rsid w:val="009052B9"/>
    <w:rsid w:val="00907935"/>
    <w:rsid w:val="0091131B"/>
    <w:rsid w:val="009120AD"/>
    <w:rsid w:val="009126C1"/>
    <w:rsid w:val="00914CE8"/>
    <w:rsid w:val="0091763F"/>
    <w:rsid w:val="00920201"/>
    <w:rsid w:val="00923538"/>
    <w:rsid w:val="00923DD7"/>
    <w:rsid w:val="00925985"/>
    <w:rsid w:val="00925CA4"/>
    <w:rsid w:val="00927038"/>
    <w:rsid w:val="0092763A"/>
    <w:rsid w:val="0093212C"/>
    <w:rsid w:val="00933B57"/>
    <w:rsid w:val="00934A40"/>
    <w:rsid w:val="00934FEA"/>
    <w:rsid w:val="00936AA7"/>
    <w:rsid w:val="00940C25"/>
    <w:rsid w:val="009455B0"/>
    <w:rsid w:val="0094624C"/>
    <w:rsid w:val="0094762D"/>
    <w:rsid w:val="0095001A"/>
    <w:rsid w:val="00951334"/>
    <w:rsid w:val="00951650"/>
    <w:rsid w:val="009517FF"/>
    <w:rsid w:val="00957AB0"/>
    <w:rsid w:val="0096065E"/>
    <w:rsid w:val="009645B9"/>
    <w:rsid w:val="00964BA4"/>
    <w:rsid w:val="009653EF"/>
    <w:rsid w:val="009657BF"/>
    <w:rsid w:val="00966096"/>
    <w:rsid w:val="00967054"/>
    <w:rsid w:val="00973B89"/>
    <w:rsid w:val="00974771"/>
    <w:rsid w:val="00975B87"/>
    <w:rsid w:val="00975BD9"/>
    <w:rsid w:val="00976212"/>
    <w:rsid w:val="009767D4"/>
    <w:rsid w:val="00980A1E"/>
    <w:rsid w:val="00984E63"/>
    <w:rsid w:val="009860DA"/>
    <w:rsid w:val="00986559"/>
    <w:rsid w:val="00987617"/>
    <w:rsid w:val="00991D4E"/>
    <w:rsid w:val="0099394D"/>
    <w:rsid w:val="009A0BF2"/>
    <w:rsid w:val="009A4650"/>
    <w:rsid w:val="009A53AE"/>
    <w:rsid w:val="009B2309"/>
    <w:rsid w:val="009B26C0"/>
    <w:rsid w:val="009B3EEF"/>
    <w:rsid w:val="009B5882"/>
    <w:rsid w:val="009B6902"/>
    <w:rsid w:val="009B7E85"/>
    <w:rsid w:val="009C10A3"/>
    <w:rsid w:val="009D013E"/>
    <w:rsid w:val="009D0D39"/>
    <w:rsid w:val="009D5981"/>
    <w:rsid w:val="009D59C7"/>
    <w:rsid w:val="009D661D"/>
    <w:rsid w:val="009D72A6"/>
    <w:rsid w:val="009D7AFA"/>
    <w:rsid w:val="009E0AE9"/>
    <w:rsid w:val="009E2BF2"/>
    <w:rsid w:val="009E49DC"/>
    <w:rsid w:val="009E5552"/>
    <w:rsid w:val="009E580E"/>
    <w:rsid w:val="009F05EC"/>
    <w:rsid w:val="009F0CC8"/>
    <w:rsid w:val="009F1B92"/>
    <w:rsid w:val="009F1F77"/>
    <w:rsid w:val="009F3722"/>
    <w:rsid w:val="009F38DC"/>
    <w:rsid w:val="00A022FD"/>
    <w:rsid w:val="00A05843"/>
    <w:rsid w:val="00A059A4"/>
    <w:rsid w:val="00A12058"/>
    <w:rsid w:val="00A125D8"/>
    <w:rsid w:val="00A129D6"/>
    <w:rsid w:val="00A135CF"/>
    <w:rsid w:val="00A16463"/>
    <w:rsid w:val="00A171F5"/>
    <w:rsid w:val="00A220DF"/>
    <w:rsid w:val="00A25182"/>
    <w:rsid w:val="00A30664"/>
    <w:rsid w:val="00A316C8"/>
    <w:rsid w:val="00A33665"/>
    <w:rsid w:val="00A33EEB"/>
    <w:rsid w:val="00A34820"/>
    <w:rsid w:val="00A408A2"/>
    <w:rsid w:val="00A4096B"/>
    <w:rsid w:val="00A40B3E"/>
    <w:rsid w:val="00A41167"/>
    <w:rsid w:val="00A4202D"/>
    <w:rsid w:val="00A43BD4"/>
    <w:rsid w:val="00A44262"/>
    <w:rsid w:val="00A46217"/>
    <w:rsid w:val="00A47EF1"/>
    <w:rsid w:val="00A51C42"/>
    <w:rsid w:val="00A52F1E"/>
    <w:rsid w:val="00A566A1"/>
    <w:rsid w:val="00A56B3C"/>
    <w:rsid w:val="00A632E9"/>
    <w:rsid w:val="00A66104"/>
    <w:rsid w:val="00A678FE"/>
    <w:rsid w:val="00A765D9"/>
    <w:rsid w:val="00A77BFC"/>
    <w:rsid w:val="00A81D43"/>
    <w:rsid w:val="00A8429C"/>
    <w:rsid w:val="00A844EC"/>
    <w:rsid w:val="00A84743"/>
    <w:rsid w:val="00A85BB7"/>
    <w:rsid w:val="00A8697C"/>
    <w:rsid w:val="00A93578"/>
    <w:rsid w:val="00A94065"/>
    <w:rsid w:val="00A943C0"/>
    <w:rsid w:val="00A96C31"/>
    <w:rsid w:val="00AA0502"/>
    <w:rsid w:val="00AA11DE"/>
    <w:rsid w:val="00AA157D"/>
    <w:rsid w:val="00AA480A"/>
    <w:rsid w:val="00AA532B"/>
    <w:rsid w:val="00AA6356"/>
    <w:rsid w:val="00AB35B4"/>
    <w:rsid w:val="00AB45E0"/>
    <w:rsid w:val="00AB5607"/>
    <w:rsid w:val="00AB720F"/>
    <w:rsid w:val="00AC094C"/>
    <w:rsid w:val="00AC2E79"/>
    <w:rsid w:val="00AC37B7"/>
    <w:rsid w:val="00AC3B86"/>
    <w:rsid w:val="00AC6ADA"/>
    <w:rsid w:val="00AD1990"/>
    <w:rsid w:val="00AE227F"/>
    <w:rsid w:val="00AE59F0"/>
    <w:rsid w:val="00AE65B3"/>
    <w:rsid w:val="00AF5843"/>
    <w:rsid w:val="00AF5C57"/>
    <w:rsid w:val="00AF62D5"/>
    <w:rsid w:val="00AF74DE"/>
    <w:rsid w:val="00B00683"/>
    <w:rsid w:val="00B02AD7"/>
    <w:rsid w:val="00B02EC5"/>
    <w:rsid w:val="00B07095"/>
    <w:rsid w:val="00B102C4"/>
    <w:rsid w:val="00B11458"/>
    <w:rsid w:val="00B1261E"/>
    <w:rsid w:val="00B12957"/>
    <w:rsid w:val="00B13971"/>
    <w:rsid w:val="00B139D9"/>
    <w:rsid w:val="00B148EE"/>
    <w:rsid w:val="00B1657A"/>
    <w:rsid w:val="00B2073B"/>
    <w:rsid w:val="00B2308F"/>
    <w:rsid w:val="00B30CC3"/>
    <w:rsid w:val="00B34543"/>
    <w:rsid w:val="00B361AB"/>
    <w:rsid w:val="00B3668B"/>
    <w:rsid w:val="00B37DD8"/>
    <w:rsid w:val="00B403EB"/>
    <w:rsid w:val="00B431DD"/>
    <w:rsid w:val="00B43D0E"/>
    <w:rsid w:val="00B4405C"/>
    <w:rsid w:val="00B44B97"/>
    <w:rsid w:val="00B45648"/>
    <w:rsid w:val="00B4612C"/>
    <w:rsid w:val="00B5004C"/>
    <w:rsid w:val="00B55EF0"/>
    <w:rsid w:val="00B57E20"/>
    <w:rsid w:val="00B62964"/>
    <w:rsid w:val="00B70DED"/>
    <w:rsid w:val="00B73793"/>
    <w:rsid w:val="00B741E8"/>
    <w:rsid w:val="00B74FBF"/>
    <w:rsid w:val="00B7746A"/>
    <w:rsid w:val="00B77A11"/>
    <w:rsid w:val="00B80618"/>
    <w:rsid w:val="00B81397"/>
    <w:rsid w:val="00B84541"/>
    <w:rsid w:val="00B84CD8"/>
    <w:rsid w:val="00B90381"/>
    <w:rsid w:val="00B91073"/>
    <w:rsid w:val="00B92C26"/>
    <w:rsid w:val="00B96775"/>
    <w:rsid w:val="00BA1BC9"/>
    <w:rsid w:val="00BA31F2"/>
    <w:rsid w:val="00BA6623"/>
    <w:rsid w:val="00BA7C01"/>
    <w:rsid w:val="00BB0835"/>
    <w:rsid w:val="00BB132E"/>
    <w:rsid w:val="00BB2B99"/>
    <w:rsid w:val="00BB413C"/>
    <w:rsid w:val="00BB4239"/>
    <w:rsid w:val="00BB681E"/>
    <w:rsid w:val="00BC428A"/>
    <w:rsid w:val="00BC4E18"/>
    <w:rsid w:val="00BC6641"/>
    <w:rsid w:val="00BD0A90"/>
    <w:rsid w:val="00BD0DD3"/>
    <w:rsid w:val="00BD1B66"/>
    <w:rsid w:val="00BD3239"/>
    <w:rsid w:val="00BD6F44"/>
    <w:rsid w:val="00BE3C28"/>
    <w:rsid w:val="00BE477A"/>
    <w:rsid w:val="00BE5478"/>
    <w:rsid w:val="00BE5789"/>
    <w:rsid w:val="00BE6083"/>
    <w:rsid w:val="00BE6417"/>
    <w:rsid w:val="00BF084C"/>
    <w:rsid w:val="00BF162F"/>
    <w:rsid w:val="00BF1A1D"/>
    <w:rsid w:val="00BF3F2B"/>
    <w:rsid w:val="00BF4C19"/>
    <w:rsid w:val="00BF4E82"/>
    <w:rsid w:val="00C008BA"/>
    <w:rsid w:val="00C009E1"/>
    <w:rsid w:val="00C01CC0"/>
    <w:rsid w:val="00C03055"/>
    <w:rsid w:val="00C04E17"/>
    <w:rsid w:val="00C10CD9"/>
    <w:rsid w:val="00C1704A"/>
    <w:rsid w:val="00C20AA7"/>
    <w:rsid w:val="00C214A7"/>
    <w:rsid w:val="00C2303F"/>
    <w:rsid w:val="00C24DF5"/>
    <w:rsid w:val="00C2623F"/>
    <w:rsid w:val="00C27860"/>
    <w:rsid w:val="00C31085"/>
    <w:rsid w:val="00C34E62"/>
    <w:rsid w:val="00C34F55"/>
    <w:rsid w:val="00C445B3"/>
    <w:rsid w:val="00C447D0"/>
    <w:rsid w:val="00C47FCF"/>
    <w:rsid w:val="00C50700"/>
    <w:rsid w:val="00C51B96"/>
    <w:rsid w:val="00C532D9"/>
    <w:rsid w:val="00C575A7"/>
    <w:rsid w:val="00C6043B"/>
    <w:rsid w:val="00C63211"/>
    <w:rsid w:val="00C6397F"/>
    <w:rsid w:val="00C64A10"/>
    <w:rsid w:val="00C64AAF"/>
    <w:rsid w:val="00C6563A"/>
    <w:rsid w:val="00C72628"/>
    <w:rsid w:val="00C757E0"/>
    <w:rsid w:val="00C80D0C"/>
    <w:rsid w:val="00C8142E"/>
    <w:rsid w:val="00C8485F"/>
    <w:rsid w:val="00C87945"/>
    <w:rsid w:val="00C87A90"/>
    <w:rsid w:val="00C90694"/>
    <w:rsid w:val="00C91F74"/>
    <w:rsid w:val="00C922E5"/>
    <w:rsid w:val="00C95440"/>
    <w:rsid w:val="00C955DF"/>
    <w:rsid w:val="00C959FF"/>
    <w:rsid w:val="00C978EF"/>
    <w:rsid w:val="00C97CC2"/>
    <w:rsid w:val="00CA146B"/>
    <w:rsid w:val="00CA1E6E"/>
    <w:rsid w:val="00CA3FED"/>
    <w:rsid w:val="00CA4034"/>
    <w:rsid w:val="00CA4949"/>
    <w:rsid w:val="00CA64BF"/>
    <w:rsid w:val="00CB2D46"/>
    <w:rsid w:val="00CB4A61"/>
    <w:rsid w:val="00CB6FA7"/>
    <w:rsid w:val="00CB77FA"/>
    <w:rsid w:val="00CC0713"/>
    <w:rsid w:val="00CC0E95"/>
    <w:rsid w:val="00CC2A47"/>
    <w:rsid w:val="00CC3EE7"/>
    <w:rsid w:val="00CC4C95"/>
    <w:rsid w:val="00CC6877"/>
    <w:rsid w:val="00CD042A"/>
    <w:rsid w:val="00CD2FF8"/>
    <w:rsid w:val="00CD724A"/>
    <w:rsid w:val="00CE1EB4"/>
    <w:rsid w:val="00CE4432"/>
    <w:rsid w:val="00CE5085"/>
    <w:rsid w:val="00CF4595"/>
    <w:rsid w:val="00CF589B"/>
    <w:rsid w:val="00CF6B57"/>
    <w:rsid w:val="00CF70AA"/>
    <w:rsid w:val="00CF7D12"/>
    <w:rsid w:val="00CF7EBB"/>
    <w:rsid w:val="00D00D52"/>
    <w:rsid w:val="00D01C47"/>
    <w:rsid w:val="00D0241E"/>
    <w:rsid w:val="00D024E3"/>
    <w:rsid w:val="00D04F31"/>
    <w:rsid w:val="00D0716C"/>
    <w:rsid w:val="00D0783E"/>
    <w:rsid w:val="00D1127D"/>
    <w:rsid w:val="00D126DD"/>
    <w:rsid w:val="00D1471F"/>
    <w:rsid w:val="00D16482"/>
    <w:rsid w:val="00D16C71"/>
    <w:rsid w:val="00D17FA5"/>
    <w:rsid w:val="00D20611"/>
    <w:rsid w:val="00D208BD"/>
    <w:rsid w:val="00D20D65"/>
    <w:rsid w:val="00D237D1"/>
    <w:rsid w:val="00D254C1"/>
    <w:rsid w:val="00D2590E"/>
    <w:rsid w:val="00D2617C"/>
    <w:rsid w:val="00D27848"/>
    <w:rsid w:val="00D30167"/>
    <w:rsid w:val="00D30C4F"/>
    <w:rsid w:val="00D315C8"/>
    <w:rsid w:val="00D35D38"/>
    <w:rsid w:val="00D3681D"/>
    <w:rsid w:val="00D45249"/>
    <w:rsid w:val="00D46FDF"/>
    <w:rsid w:val="00D50D9E"/>
    <w:rsid w:val="00D512C8"/>
    <w:rsid w:val="00D571CB"/>
    <w:rsid w:val="00D605B3"/>
    <w:rsid w:val="00D6472C"/>
    <w:rsid w:val="00D65079"/>
    <w:rsid w:val="00D66B23"/>
    <w:rsid w:val="00D71284"/>
    <w:rsid w:val="00D72948"/>
    <w:rsid w:val="00D758B4"/>
    <w:rsid w:val="00D83B5C"/>
    <w:rsid w:val="00D85BC2"/>
    <w:rsid w:val="00D868D7"/>
    <w:rsid w:val="00D917F2"/>
    <w:rsid w:val="00D95E35"/>
    <w:rsid w:val="00D96CB9"/>
    <w:rsid w:val="00DA1B49"/>
    <w:rsid w:val="00DA490A"/>
    <w:rsid w:val="00DA6E0C"/>
    <w:rsid w:val="00DA7BC3"/>
    <w:rsid w:val="00DB167F"/>
    <w:rsid w:val="00DB449A"/>
    <w:rsid w:val="00DB48DD"/>
    <w:rsid w:val="00DB4FAF"/>
    <w:rsid w:val="00DB60E5"/>
    <w:rsid w:val="00DB6263"/>
    <w:rsid w:val="00DB78D6"/>
    <w:rsid w:val="00DC18A1"/>
    <w:rsid w:val="00DC255C"/>
    <w:rsid w:val="00DC5476"/>
    <w:rsid w:val="00DC6AD2"/>
    <w:rsid w:val="00DC7268"/>
    <w:rsid w:val="00DD1D8B"/>
    <w:rsid w:val="00DD7811"/>
    <w:rsid w:val="00DE21F1"/>
    <w:rsid w:val="00DE78FA"/>
    <w:rsid w:val="00DE7CAD"/>
    <w:rsid w:val="00DF07A6"/>
    <w:rsid w:val="00DF0B30"/>
    <w:rsid w:val="00DF46BE"/>
    <w:rsid w:val="00DF4727"/>
    <w:rsid w:val="00DF4781"/>
    <w:rsid w:val="00DF5C2E"/>
    <w:rsid w:val="00DF73BE"/>
    <w:rsid w:val="00E01881"/>
    <w:rsid w:val="00E02098"/>
    <w:rsid w:val="00E02540"/>
    <w:rsid w:val="00E0328A"/>
    <w:rsid w:val="00E03CAA"/>
    <w:rsid w:val="00E03CCF"/>
    <w:rsid w:val="00E03E12"/>
    <w:rsid w:val="00E04A42"/>
    <w:rsid w:val="00E06994"/>
    <w:rsid w:val="00E069EA"/>
    <w:rsid w:val="00E06B76"/>
    <w:rsid w:val="00E070A6"/>
    <w:rsid w:val="00E072DE"/>
    <w:rsid w:val="00E07EB6"/>
    <w:rsid w:val="00E11786"/>
    <w:rsid w:val="00E125C4"/>
    <w:rsid w:val="00E1338D"/>
    <w:rsid w:val="00E16EEF"/>
    <w:rsid w:val="00E17E51"/>
    <w:rsid w:val="00E20C30"/>
    <w:rsid w:val="00E232FB"/>
    <w:rsid w:val="00E24FCF"/>
    <w:rsid w:val="00E265A7"/>
    <w:rsid w:val="00E26E5A"/>
    <w:rsid w:val="00E27658"/>
    <w:rsid w:val="00E30687"/>
    <w:rsid w:val="00E30B8B"/>
    <w:rsid w:val="00E317C1"/>
    <w:rsid w:val="00E344FE"/>
    <w:rsid w:val="00E34776"/>
    <w:rsid w:val="00E35518"/>
    <w:rsid w:val="00E357CC"/>
    <w:rsid w:val="00E372AE"/>
    <w:rsid w:val="00E37422"/>
    <w:rsid w:val="00E37C9E"/>
    <w:rsid w:val="00E41038"/>
    <w:rsid w:val="00E414CB"/>
    <w:rsid w:val="00E4233F"/>
    <w:rsid w:val="00E42C97"/>
    <w:rsid w:val="00E42DBC"/>
    <w:rsid w:val="00E46627"/>
    <w:rsid w:val="00E521DA"/>
    <w:rsid w:val="00E55571"/>
    <w:rsid w:val="00E56247"/>
    <w:rsid w:val="00E56975"/>
    <w:rsid w:val="00E56C58"/>
    <w:rsid w:val="00E637E0"/>
    <w:rsid w:val="00E640E3"/>
    <w:rsid w:val="00E6629E"/>
    <w:rsid w:val="00E6740C"/>
    <w:rsid w:val="00E677AC"/>
    <w:rsid w:val="00E7304E"/>
    <w:rsid w:val="00E73B7F"/>
    <w:rsid w:val="00E74DAD"/>
    <w:rsid w:val="00E7586C"/>
    <w:rsid w:val="00E810BE"/>
    <w:rsid w:val="00E8443F"/>
    <w:rsid w:val="00E851EC"/>
    <w:rsid w:val="00E8539B"/>
    <w:rsid w:val="00E856E2"/>
    <w:rsid w:val="00E86541"/>
    <w:rsid w:val="00E90513"/>
    <w:rsid w:val="00E919E7"/>
    <w:rsid w:val="00E92685"/>
    <w:rsid w:val="00E929FE"/>
    <w:rsid w:val="00E96438"/>
    <w:rsid w:val="00E96FB5"/>
    <w:rsid w:val="00E973F5"/>
    <w:rsid w:val="00EA1B71"/>
    <w:rsid w:val="00EA3458"/>
    <w:rsid w:val="00EA3E20"/>
    <w:rsid w:val="00EA3F63"/>
    <w:rsid w:val="00EA43A3"/>
    <w:rsid w:val="00EA5E69"/>
    <w:rsid w:val="00EA602F"/>
    <w:rsid w:val="00EA6513"/>
    <w:rsid w:val="00EA7623"/>
    <w:rsid w:val="00EB0803"/>
    <w:rsid w:val="00EB12F6"/>
    <w:rsid w:val="00EB2DD3"/>
    <w:rsid w:val="00EB3021"/>
    <w:rsid w:val="00EB7B3C"/>
    <w:rsid w:val="00EC2676"/>
    <w:rsid w:val="00EC3A3D"/>
    <w:rsid w:val="00EC5BB4"/>
    <w:rsid w:val="00EC7757"/>
    <w:rsid w:val="00EC7B02"/>
    <w:rsid w:val="00ED0A80"/>
    <w:rsid w:val="00ED0A9A"/>
    <w:rsid w:val="00ED1D75"/>
    <w:rsid w:val="00ED351E"/>
    <w:rsid w:val="00ED73C4"/>
    <w:rsid w:val="00EE0D5D"/>
    <w:rsid w:val="00EE2D1A"/>
    <w:rsid w:val="00EE4322"/>
    <w:rsid w:val="00EE6059"/>
    <w:rsid w:val="00EE682C"/>
    <w:rsid w:val="00EF17EE"/>
    <w:rsid w:val="00EF1D3E"/>
    <w:rsid w:val="00EF1D51"/>
    <w:rsid w:val="00EF385D"/>
    <w:rsid w:val="00EF42C5"/>
    <w:rsid w:val="00EF71E8"/>
    <w:rsid w:val="00F01EEB"/>
    <w:rsid w:val="00F01F19"/>
    <w:rsid w:val="00F022A8"/>
    <w:rsid w:val="00F06173"/>
    <w:rsid w:val="00F0717C"/>
    <w:rsid w:val="00F11D48"/>
    <w:rsid w:val="00F1233F"/>
    <w:rsid w:val="00F20796"/>
    <w:rsid w:val="00F20FAA"/>
    <w:rsid w:val="00F211E4"/>
    <w:rsid w:val="00F2278E"/>
    <w:rsid w:val="00F24533"/>
    <w:rsid w:val="00F248C5"/>
    <w:rsid w:val="00F2765C"/>
    <w:rsid w:val="00F30970"/>
    <w:rsid w:val="00F31250"/>
    <w:rsid w:val="00F31318"/>
    <w:rsid w:val="00F31A79"/>
    <w:rsid w:val="00F31A96"/>
    <w:rsid w:val="00F327DB"/>
    <w:rsid w:val="00F32FBD"/>
    <w:rsid w:val="00F3320C"/>
    <w:rsid w:val="00F33C2D"/>
    <w:rsid w:val="00F35383"/>
    <w:rsid w:val="00F40E49"/>
    <w:rsid w:val="00F40E6E"/>
    <w:rsid w:val="00F433B9"/>
    <w:rsid w:val="00F437E8"/>
    <w:rsid w:val="00F438DB"/>
    <w:rsid w:val="00F4396A"/>
    <w:rsid w:val="00F45B14"/>
    <w:rsid w:val="00F45E42"/>
    <w:rsid w:val="00F47224"/>
    <w:rsid w:val="00F50070"/>
    <w:rsid w:val="00F510EF"/>
    <w:rsid w:val="00F513A3"/>
    <w:rsid w:val="00F55B3F"/>
    <w:rsid w:val="00F576F3"/>
    <w:rsid w:val="00F63609"/>
    <w:rsid w:val="00F63F41"/>
    <w:rsid w:val="00F656F5"/>
    <w:rsid w:val="00F66ACD"/>
    <w:rsid w:val="00F66FFA"/>
    <w:rsid w:val="00F67903"/>
    <w:rsid w:val="00F723A3"/>
    <w:rsid w:val="00F724F8"/>
    <w:rsid w:val="00F74267"/>
    <w:rsid w:val="00F747F4"/>
    <w:rsid w:val="00F812F9"/>
    <w:rsid w:val="00F82631"/>
    <w:rsid w:val="00F843B5"/>
    <w:rsid w:val="00F85763"/>
    <w:rsid w:val="00F86075"/>
    <w:rsid w:val="00F86939"/>
    <w:rsid w:val="00F903FF"/>
    <w:rsid w:val="00F90812"/>
    <w:rsid w:val="00F95385"/>
    <w:rsid w:val="00F95684"/>
    <w:rsid w:val="00F956A4"/>
    <w:rsid w:val="00F95BF8"/>
    <w:rsid w:val="00F96EE2"/>
    <w:rsid w:val="00FA19F3"/>
    <w:rsid w:val="00FA1CCD"/>
    <w:rsid w:val="00FA3829"/>
    <w:rsid w:val="00FA5AA8"/>
    <w:rsid w:val="00FA74CC"/>
    <w:rsid w:val="00FB0398"/>
    <w:rsid w:val="00FB566A"/>
    <w:rsid w:val="00FB5762"/>
    <w:rsid w:val="00FB5B39"/>
    <w:rsid w:val="00FB5C87"/>
    <w:rsid w:val="00FB611E"/>
    <w:rsid w:val="00FB63B2"/>
    <w:rsid w:val="00FB719B"/>
    <w:rsid w:val="00FB7F54"/>
    <w:rsid w:val="00FC1433"/>
    <w:rsid w:val="00FC7872"/>
    <w:rsid w:val="00FD0BFF"/>
    <w:rsid w:val="00FD2D1A"/>
    <w:rsid w:val="00FD3B4E"/>
    <w:rsid w:val="00FD4B69"/>
    <w:rsid w:val="00FD7394"/>
    <w:rsid w:val="00FE05E1"/>
    <w:rsid w:val="00FE252F"/>
    <w:rsid w:val="00FE2FC8"/>
    <w:rsid w:val="00FE38FB"/>
    <w:rsid w:val="00FE4B35"/>
    <w:rsid w:val="00FE7AD8"/>
    <w:rsid w:val="00FF02D9"/>
    <w:rsid w:val="00FF2D95"/>
    <w:rsid w:val="00FF3517"/>
    <w:rsid w:val="00FF4C21"/>
    <w:rsid w:val="00FF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7D0"/>
  </w:style>
  <w:style w:type="paragraph" w:styleId="Heading1">
    <w:name w:val="heading 1"/>
    <w:aliases w:val="Heading 1 Char Char Char Знак Знак Char Char,Heading 1 Char1 Char"/>
    <w:basedOn w:val="Normal"/>
    <w:next w:val="Normal"/>
    <w:link w:val="Heading1Char"/>
    <w:qFormat/>
    <w:rsid w:val="005F32F1"/>
    <w:pPr>
      <w:keepNext/>
      <w:spacing w:after="0" w:line="240" w:lineRule="auto"/>
      <w:ind w:firstLine="2835"/>
      <w:outlineLvl w:val="0"/>
    </w:pPr>
    <w:rPr>
      <w:rFonts w:ascii="Times New Roman" w:eastAsia="Times New Roman" w:hAnsi="Times New Roman" w:cs="Times New Roman"/>
      <w:sz w:val="28"/>
      <w:szCs w:val="20"/>
    </w:rPr>
  </w:style>
  <w:style w:type="paragraph" w:styleId="Heading3">
    <w:name w:val="heading 3"/>
    <w:basedOn w:val="Normal"/>
    <w:next w:val="Normal"/>
    <w:link w:val="Heading3Char"/>
    <w:uiPriority w:val="9"/>
    <w:semiHidden/>
    <w:unhideWhenUsed/>
    <w:qFormat/>
    <w:rsid w:val="006111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D4E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51650"/>
    <w:pPr>
      <w:spacing w:after="120"/>
    </w:pPr>
    <w:rPr>
      <w:rFonts w:ascii="Calibri" w:eastAsia="Times New Roman" w:hAnsi="Calibri" w:cs="Times New Roman"/>
    </w:rPr>
  </w:style>
  <w:style w:type="character" w:customStyle="1" w:styleId="BodyTextChar">
    <w:name w:val="Body Text Char"/>
    <w:basedOn w:val="DefaultParagraphFont"/>
    <w:link w:val="BodyText"/>
    <w:rsid w:val="00951650"/>
    <w:rPr>
      <w:rFonts w:ascii="Calibri" w:eastAsia="Times New Roman" w:hAnsi="Calibri" w:cs="Times New Roman"/>
    </w:rPr>
  </w:style>
  <w:style w:type="paragraph" w:styleId="BodyText3">
    <w:name w:val="Body Text 3"/>
    <w:basedOn w:val="Normal"/>
    <w:link w:val="BodyText3Char"/>
    <w:uiPriority w:val="99"/>
    <w:semiHidden/>
    <w:unhideWhenUsed/>
    <w:rsid w:val="0095165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951650"/>
    <w:rPr>
      <w:rFonts w:ascii="Times New Roman" w:eastAsia="Times New Roman" w:hAnsi="Times New Roman" w:cs="Times New Roman"/>
      <w:sz w:val="16"/>
      <w:szCs w:val="16"/>
    </w:rPr>
  </w:style>
  <w:style w:type="paragraph" w:styleId="ListParagraph">
    <w:name w:val="List Paragraph"/>
    <w:basedOn w:val="Normal"/>
    <w:uiPriority w:val="34"/>
    <w:qFormat/>
    <w:rsid w:val="008F0534"/>
    <w:pPr>
      <w:ind w:left="720"/>
      <w:contextualSpacing/>
    </w:pPr>
  </w:style>
  <w:style w:type="paragraph" w:styleId="NormalWeb">
    <w:name w:val="Normal (Web)"/>
    <w:basedOn w:val="Normal"/>
    <w:rsid w:val="003B01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4">
    <w:name w:val="Level4"/>
    <w:basedOn w:val="Normal"/>
    <w:rsid w:val="00E03E12"/>
    <w:pPr>
      <w:numPr>
        <w:numId w:val="1"/>
      </w:numPr>
      <w:tabs>
        <w:tab w:val="num" w:pos="1134"/>
      </w:tabs>
      <w:spacing w:after="120" w:line="240" w:lineRule="auto"/>
      <w:jc w:val="both"/>
    </w:pPr>
    <w:rPr>
      <w:rFonts w:ascii="Arial" w:eastAsia="Times New Roman" w:hAnsi="Arial" w:cs="Times New Roman"/>
      <w:sz w:val="24"/>
      <w:szCs w:val="20"/>
      <w:lang w:eastAsia="en-US"/>
    </w:rPr>
  </w:style>
  <w:style w:type="paragraph" w:customStyle="1" w:styleId="Level5">
    <w:name w:val="Level5"/>
    <w:basedOn w:val="Normal"/>
    <w:rsid w:val="00E03E12"/>
    <w:pPr>
      <w:numPr>
        <w:ilvl w:val="1"/>
        <w:numId w:val="1"/>
      </w:numPr>
      <w:tabs>
        <w:tab w:val="clear" w:pos="1440"/>
        <w:tab w:val="num" w:pos="1134"/>
        <w:tab w:val="left" w:pos="1418"/>
      </w:tabs>
      <w:spacing w:after="120" w:line="240" w:lineRule="auto"/>
      <w:jc w:val="both"/>
    </w:pPr>
    <w:rPr>
      <w:rFonts w:ascii="Arial" w:eastAsia="Times New Roman" w:hAnsi="Arial" w:cs="Times New Roman"/>
      <w:sz w:val="24"/>
      <w:szCs w:val="20"/>
      <w:lang w:eastAsia="en-US"/>
    </w:rPr>
  </w:style>
  <w:style w:type="paragraph" w:customStyle="1" w:styleId="Level6">
    <w:name w:val="Level6"/>
    <w:basedOn w:val="Normal"/>
    <w:rsid w:val="00E03E12"/>
    <w:pPr>
      <w:numPr>
        <w:ilvl w:val="2"/>
        <w:numId w:val="1"/>
      </w:numPr>
      <w:tabs>
        <w:tab w:val="left" w:pos="1134"/>
        <w:tab w:val="num" w:pos="1417"/>
      </w:tabs>
      <w:spacing w:after="120" w:line="240" w:lineRule="auto"/>
      <w:jc w:val="both"/>
    </w:pPr>
    <w:rPr>
      <w:rFonts w:ascii="Arial" w:eastAsia="Times New Roman" w:hAnsi="Arial" w:cs="Times New Roman"/>
      <w:sz w:val="24"/>
      <w:szCs w:val="20"/>
      <w:lang w:eastAsia="en-US"/>
    </w:rPr>
  </w:style>
  <w:style w:type="table" w:styleId="TableGrid">
    <w:name w:val="Table Grid"/>
    <w:basedOn w:val="TableNormal"/>
    <w:rsid w:val="00B37D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37D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abelstyle">
    <w:name w:val="labelstyle"/>
    <w:basedOn w:val="DefaultParagraphFont"/>
    <w:rsid w:val="00B37DD8"/>
  </w:style>
  <w:style w:type="character" w:customStyle="1" w:styleId="Heading1Char">
    <w:name w:val="Heading 1 Char"/>
    <w:aliases w:val="Heading 1 Char Char Char Знак Знак Char Char Char,Heading 1 Char1 Char Char"/>
    <w:basedOn w:val="DefaultParagraphFont"/>
    <w:link w:val="Heading1"/>
    <w:rsid w:val="005F32F1"/>
    <w:rPr>
      <w:rFonts w:ascii="Times New Roman" w:eastAsia="Times New Roman" w:hAnsi="Times New Roman" w:cs="Times New Roman"/>
      <w:sz w:val="28"/>
      <w:szCs w:val="20"/>
      <w:lang w:val="ro-RO"/>
    </w:rPr>
  </w:style>
  <w:style w:type="paragraph" w:styleId="NoSpacing">
    <w:name w:val="No Spacing"/>
    <w:link w:val="NoSpacingChar"/>
    <w:uiPriority w:val="1"/>
    <w:qFormat/>
    <w:rsid w:val="00E06B76"/>
    <w:pPr>
      <w:spacing w:after="0" w:line="240" w:lineRule="auto"/>
    </w:pPr>
  </w:style>
  <w:style w:type="character" w:styleId="CommentReference">
    <w:name w:val="annotation reference"/>
    <w:basedOn w:val="DefaultParagraphFont"/>
    <w:uiPriority w:val="99"/>
    <w:semiHidden/>
    <w:unhideWhenUsed/>
    <w:rsid w:val="000E0E44"/>
    <w:rPr>
      <w:sz w:val="16"/>
      <w:szCs w:val="16"/>
    </w:rPr>
  </w:style>
  <w:style w:type="paragraph" w:styleId="CommentText">
    <w:name w:val="annotation text"/>
    <w:basedOn w:val="Normal"/>
    <w:link w:val="CommentTextChar"/>
    <w:uiPriority w:val="99"/>
    <w:semiHidden/>
    <w:unhideWhenUsed/>
    <w:rsid w:val="000E0E44"/>
    <w:pPr>
      <w:spacing w:line="240" w:lineRule="auto"/>
    </w:pPr>
    <w:rPr>
      <w:sz w:val="20"/>
      <w:szCs w:val="20"/>
    </w:rPr>
  </w:style>
  <w:style w:type="character" w:customStyle="1" w:styleId="CommentTextChar">
    <w:name w:val="Comment Text Char"/>
    <w:basedOn w:val="DefaultParagraphFont"/>
    <w:link w:val="CommentText"/>
    <w:uiPriority w:val="99"/>
    <w:semiHidden/>
    <w:rsid w:val="000E0E44"/>
    <w:rPr>
      <w:sz w:val="20"/>
      <w:szCs w:val="20"/>
    </w:rPr>
  </w:style>
  <w:style w:type="paragraph" w:styleId="BalloonText">
    <w:name w:val="Balloon Text"/>
    <w:basedOn w:val="Normal"/>
    <w:link w:val="BalloonTextChar"/>
    <w:uiPriority w:val="99"/>
    <w:semiHidden/>
    <w:unhideWhenUsed/>
    <w:rsid w:val="000E0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E44"/>
    <w:rPr>
      <w:rFonts w:ascii="Tahoma" w:hAnsi="Tahoma" w:cs="Tahoma"/>
      <w:sz w:val="16"/>
      <w:szCs w:val="16"/>
    </w:rPr>
  </w:style>
  <w:style w:type="character" w:customStyle="1" w:styleId="docsign1">
    <w:name w:val="doc_sign1"/>
    <w:basedOn w:val="DefaultParagraphFont"/>
    <w:rsid w:val="005E750E"/>
  </w:style>
  <w:style w:type="paragraph" w:styleId="Header">
    <w:name w:val="header"/>
    <w:basedOn w:val="Normal"/>
    <w:link w:val="HeaderChar"/>
    <w:uiPriority w:val="99"/>
    <w:unhideWhenUsed/>
    <w:rsid w:val="006A0CEF"/>
    <w:pPr>
      <w:tabs>
        <w:tab w:val="center" w:pos="4677"/>
        <w:tab w:val="right" w:pos="9355"/>
      </w:tabs>
      <w:spacing w:after="0" w:line="240" w:lineRule="auto"/>
    </w:pPr>
  </w:style>
  <w:style w:type="character" w:customStyle="1" w:styleId="HeaderChar">
    <w:name w:val="Header Char"/>
    <w:basedOn w:val="DefaultParagraphFont"/>
    <w:link w:val="Header"/>
    <w:uiPriority w:val="99"/>
    <w:rsid w:val="006A0CEF"/>
  </w:style>
  <w:style w:type="paragraph" w:styleId="Footer">
    <w:name w:val="footer"/>
    <w:basedOn w:val="Normal"/>
    <w:link w:val="FooterChar"/>
    <w:uiPriority w:val="99"/>
    <w:unhideWhenUsed/>
    <w:rsid w:val="006A0CEF"/>
    <w:pPr>
      <w:tabs>
        <w:tab w:val="center" w:pos="4677"/>
        <w:tab w:val="right" w:pos="9355"/>
      </w:tabs>
      <w:spacing w:after="0" w:line="240" w:lineRule="auto"/>
    </w:pPr>
  </w:style>
  <w:style w:type="character" w:customStyle="1" w:styleId="FooterChar">
    <w:name w:val="Footer Char"/>
    <w:basedOn w:val="DefaultParagraphFont"/>
    <w:link w:val="Footer"/>
    <w:uiPriority w:val="99"/>
    <w:rsid w:val="006A0CEF"/>
  </w:style>
  <w:style w:type="character" w:customStyle="1" w:styleId="fontstyle01">
    <w:name w:val="fontstyle01"/>
    <w:basedOn w:val="DefaultParagraphFont"/>
    <w:rsid w:val="00B12957"/>
    <w:rPr>
      <w:rFonts w:ascii="CIDFont+F1" w:hAnsi="CIDFont+F1" w:hint="default"/>
      <w:b w:val="0"/>
      <w:bCs w:val="0"/>
      <w:i w:val="0"/>
      <w:iCs w:val="0"/>
      <w:color w:val="000000"/>
      <w:sz w:val="20"/>
      <w:szCs w:val="20"/>
    </w:rPr>
  </w:style>
  <w:style w:type="character" w:styleId="Hyperlink">
    <w:name w:val="Hyperlink"/>
    <w:basedOn w:val="DefaultParagraphFont"/>
    <w:uiPriority w:val="99"/>
    <w:unhideWhenUsed/>
    <w:rsid w:val="008A0036"/>
    <w:rPr>
      <w:color w:val="0000FF" w:themeColor="hyperlink"/>
      <w:u w:val="single"/>
    </w:rPr>
  </w:style>
  <w:style w:type="paragraph" w:styleId="FootnoteText">
    <w:name w:val="footnote text"/>
    <w:basedOn w:val="Normal"/>
    <w:link w:val="FootnoteTextChar"/>
    <w:uiPriority w:val="99"/>
    <w:semiHidden/>
    <w:unhideWhenUsed/>
    <w:rsid w:val="00382BD1"/>
    <w:pPr>
      <w:spacing w:after="0" w:line="240" w:lineRule="auto"/>
    </w:pPr>
    <w:rPr>
      <w:rFonts w:ascii="Calibri" w:eastAsia="Calibri" w:hAnsi="Calibri" w:cs="Times New Roman"/>
      <w:sz w:val="20"/>
      <w:szCs w:val="20"/>
      <w:lang w:val="en-US" w:eastAsia="en-US"/>
    </w:rPr>
  </w:style>
  <w:style w:type="character" w:customStyle="1" w:styleId="FootnoteTextChar">
    <w:name w:val="Footnote Text Char"/>
    <w:basedOn w:val="DefaultParagraphFont"/>
    <w:link w:val="FootnoteText"/>
    <w:uiPriority w:val="99"/>
    <w:semiHidden/>
    <w:rsid w:val="00382BD1"/>
    <w:rPr>
      <w:rFonts w:ascii="Calibri" w:eastAsia="Calibri" w:hAnsi="Calibri" w:cs="Times New Roman"/>
      <w:sz w:val="20"/>
      <w:szCs w:val="20"/>
      <w:lang w:val="en-US" w:eastAsia="en-US"/>
    </w:rPr>
  </w:style>
  <w:style w:type="character" w:styleId="FootnoteReference">
    <w:name w:val="footnote reference"/>
    <w:basedOn w:val="DefaultParagraphFont"/>
    <w:uiPriority w:val="99"/>
    <w:semiHidden/>
    <w:unhideWhenUsed/>
    <w:rsid w:val="00382BD1"/>
    <w:rPr>
      <w:vertAlign w:val="superscript"/>
    </w:rPr>
  </w:style>
  <w:style w:type="character" w:customStyle="1" w:styleId="NoSpacingChar">
    <w:name w:val="No Spacing Char"/>
    <w:link w:val="NoSpacing"/>
    <w:uiPriority w:val="1"/>
    <w:qFormat/>
    <w:locked/>
    <w:rsid w:val="00020940"/>
  </w:style>
  <w:style w:type="character" w:customStyle="1" w:styleId="Heading4Char">
    <w:name w:val="Heading 4 Char"/>
    <w:basedOn w:val="DefaultParagraphFont"/>
    <w:link w:val="Heading4"/>
    <w:uiPriority w:val="9"/>
    <w:rsid w:val="002D4E6D"/>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2D4E6D"/>
    <w:rPr>
      <w:b/>
      <w:bCs/>
    </w:rPr>
  </w:style>
  <w:style w:type="paragraph" w:styleId="CommentSubject">
    <w:name w:val="annotation subject"/>
    <w:basedOn w:val="CommentText"/>
    <w:next w:val="CommentText"/>
    <w:link w:val="CommentSubjectChar"/>
    <w:uiPriority w:val="99"/>
    <w:semiHidden/>
    <w:unhideWhenUsed/>
    <w:rsid w:val="006B0B03"/>
    <w:rPr>
      <w:b/>
      <w:bCs/>
    </w:rPr>
  </w:style>
  <w:style w:type="character" w:customStyle="1" w:styleId="CommentSubjectChar">
    <w:name w:val="Comment Subject Char"/>
    <w:basedOn w:val="CommentTextChar"/>
    <w:link w:val="CommentSubject"/>
    <w:uiPriority w:val="99"/>
    <w:semiHidden/>
    <w:rsid w:val="006B0B03"/>
    <w:rPr>
      <w:b/>
      <w:bCs/>
      <w:sz w:val="20"/>
      <w:szCs w:val="20"/>
    </w:rPr>
  </w:style>
  <w:style w:type="paragraph" w:customStyle="1" w:styleId="TableParagraph">
    <w:name w:val="Table Paragraph"/>
    <w:basedOn w:val="Normal"/>
    <w:uiPriority w:val="1"/>
    <w:qFormat/>
    <w:rsid w:val="007B7C2E"/>
    <w:pPr>
      <w:widowControl w:val="0"/>
      <w:autoSpaceDE w:val="0"/>
      <w:autoSpaceDN w:val="0"/>
      <w:spacing w:after="0" w:line="240" w:lineRule="auto"/>
    </w:pPr>
    <w:rPr>
      <w:rFonts w:ascii="Times New Roman" w:eastAsia="Times New Roman" w:hAnsi="Times New Roman" w:cs="Times New Roman"/>
      <w:lang w:eastAsia="en-US"/>
    </w:rPr>
  </w:style>
  <w:style w:type="numbering" w:customStyle="1" w:styleId="FrListare1">
    <w:name w:val="Fără Listare1"/>
    <w:next w:val="NoList"/>
    <w:uiPriority w:val="99"/>
    <w:semiHidden/>
    <w:unhideWhenUsed/>
    <w:rsid w:val="006D18C4"/>
  </w:style>
  <w:style w:type="table" w:customStyle="1" w:styleId="GrilTabel1">
    <w:name w:val="Grilă Tabel1"/>
    <w:basedOn w:val="TableNormal"/>
    <w:next w:val="TableGrid"/>
    <w:rsid w:val="006D18C4"/>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D18C4"/>
    <w:pPr>
      <w:spacing w:after="0" w:line="240" w:lineRule="auto"/>
    </w:pPr>
    <w:rPr>
      <w:rFonts w:ascii="Calibri" w:eastAsia="Times New Roman" w:hAnsi="Calibri" w:cs="Times New Roman"/>
      <w:lang w:val="ru-RU" w:eastAsia="ru-RU"/>
    </w:rPr>
  </w:style>
  <w:style w:type="character" w:customStyle="1" w:styleId="CharacterStyle1">
    <w:name w:val="Character Style 1"/>
    <w:uiPriority w:val="99"/>
    <w:qFormat/>
    <w:rsid w:val="00656B76"/>
    <w:rPr>
      <w:sz w:val="20"/>
      <w:szCs w:val="20"/>
    </w:rPr>
  </w:style>
  <w:style w:type="paragraph" w:styleId="List">
    <w:name w:val="List"/>
    <w:basedOn w:val="BodyText"/>
    <w:rsid w:val="00656B76"/>
    <w:pPr>
      <w:suppressAutoHyphens/>
      <w:spacing w:after="140"/>
    </w:pPr>
    <w:rPr>
      <w:rFonts w:asciiTheme="minorHAnsi" w:eastAsiaTheme="minorHAnsi" w:hAnsiTheme="minorHAnsi" w:cs="Arial Unicode MS"/>
      <w:lang w:val="en-US" w:eastAsia="en-US"/>
    </w:rPr>
  </w:style>
  <w:style w:type="character" w:customStyle="1" w:styleId="Heading3Char">
    <w:name w:val="Heading 3 Char"/>
    <w:basedOn w:val="DefaultParagraphFont"/>
    <w:link w:val="Heading3"/>
    <w:uiPriority w:val="9"/>
    <w:semiHidden/>
    <w:rsid w:val="006111ED"/>
    <w:rPr>
      <w:rFonts w:asciiTheme="majorHAnsi" w:eastAsiaTheme="majorEastAsia" w:hAnsiTheme="majorHAnsi" w:cstheme="majorBidi"/>
      <w:b/>
      <w:bCs/>
      <w:color w:val="4F81BD" w:themeColor="accent1"/>
    </w:rPr>
  </w:style>
  <w:style w:type="character" w:customStyle="1" w:styleId="docheader">
    <w:name w:val="doc_header"/>
    <w:rsid w:val="00D85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7D0"/>
  </w:style>
  <w:style w:type="paragraph" w:styleId="Heading1">
    <w:name w:val="heading 1"/>
    <w:aliases w:val="Heading 1 Char Char Char Знак Знак Char Char,Heading 1 Char1 Char"/>
    <w:basedOn w:val="Normal"/>
    <w:next w:val="Normal"/>
    <w:link w:val="Heading1Char"/>
    <w:qFormat/>
    <w:rsid w:val="005F32F1"/>
    <w:pPr>
      <w:keepNext/>
      <w:spacing w:after="0" w:line="240" w:lineRule="auto"/>
      <w:ind w:firstLine="2835"/>
      <w:outlineLvl w:val="0"/>
    </w:pPr>
    <w:rPr>
      <w:rFonts w:ascii="Times New Roman" w:eastAsia="Times New Roman" w:hAnsi="Times New Roman" w:cs="Times New Roman"/>
      <w:sz w:val="28"/>
      <w:szCs w:val="20"/>
    </w:rPr>
  </w:style>
  <w:style w:type="paragraph" w:styleId="Heading3">
    <w:name w:val="heading 3"/>
    <w:basedOn w:val="Normal"/>
    <w:next w:val="Normal"/>
    <w:link w:val="Heading3Char"/>
    <w:uiPriority w:val="9"/>
    <w:semiHidden/>
    <w:unhideWhenUsed/>
    <w:qFormat/>
    <w:rsid w:val="006111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D4E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51650"/>
    <w:pPr>
      <w:spacing w:after="120"/>
    </w:pPr>
    <w:rPr>
      <w:rFonts w:ascii="Calibri" w:eastAsia="Times New Roman" w:hAnsi="Calibri" w:cs="Times New Roman"/>
    </w:rPr>
  </w:style>
  <w:style w:type="character" w:customStyle="1" w:styleId="BodyTextChar">
    <w:name w:val="Body Text Char"/>
    <w:basedOn w:val="DefaultParagraphFont"/>
    <w:link w:val="BodyText"/>
    <w:rsid w:val="00951650"/>
    <w:rPr>
      <w:rFonts w:ascii="Calibri" w:eastAsia="Times New Roman" w:hAnsi="Calibri" w:cs="Times New Roman"/>
    </w:rPr>
  </w:style>
  <w:style w:type="paragraph" w:styleId="BodyText3">
    <w:name w:val="Body Text 3"/>
    <w:basedOn w:val="Normal"/>
    <w:link w:val="BodyText3Char"/>
    <w:uiPriority w:val="99"/>
    <w:semiHidden/>
    <w:unhideWhenUsed/>
    <w:rsid w:val="0095165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951650"/>
    <w:rPr>
      <w:rFonts w:ascii="Times New Roman" w:eastAsia="Times New Roman" w:hAnsi="Times New Roman" w:cs="Times New Roman"/>
      <w:sz w:val="16"/>
      <w:szCs w:val="16"/>
    </w:rPr>
  </w:style>
  <w:style w:type="paragraph" w:styleId="ListParagraph">
    <w:name w:val="List Paragraph"/>
    <w:basedOn w:val="Normal"/>
    <w:uiPriority w:val="34"/>
    <w:qFormat/>
    <w:rsid w:val="008F0534"/>
    <w:pPr>
      <w:ind w:left="720"/>
      <w:contextualSpacing/>
    </w:pPr>
  </w:style>
  <w:style w:type="paragraph" w:styleId="NormalWeb">
    <w:name w:val="Normal (Web)"/>
    <w:basedOn w:val="Normal"/>
    <w:rsid w:val="003B01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4">
    <w:name w:val="Level4"/>
    <w:basedOn w:val="Normal"/>
    <w:rsid w:val="00E03E12"/>
    <w:pPr>
      <w:numPr>
        <w:numId w:val="1"/>
      </w:numPr>
      <w:tabs>
        <w:tab w:val="num" w:pos="1134"/>
      </w:tabs>
      <w:spacing w:after="120" w:line="240" w:lineRule="auto"/>
      <w:jc w:val="both"/>
    </w:pPr>
    <w:rPr>
      <w:rFonts w:ascii="Arial" w:eastAsia="Times New Roman" w:hAnsi="Arial" w:cs="Times New Roman"/>
      <w:sz w:val="24"/>
      <w:szCs w:val="20"/>
      <w:lang w:eastAsia="en-US"/>
    </w:rPr>
  </w:style>
  <w:style w:type="paragraph" w:customStyle="1" w:styleId="Level5">
    <w:name w:val="Level5"/>
    <w:basedOn w:val="Normal"/>
    <w:rsid w:val="00E03E12"/>
    <w:pPr>
      <w:numPr>
        <w:ilvl w:val="1"/>
        <w:numId w:val="1"/>
      </w:numPr>
      <w:tabs>
        <w:tab w:val="clear" w:pos="1440"/>
        <w:tab w:val="num" w:pos="1134"/>
        <w:tab w:val="left" w:pos="1418"/>
      </w:tabs>
      <w:spacing w:after="120" w:line="240" w:lineRule="auto"/>
      <w:jc w:val="both"/>
    </w:pPr>
    <w:rPr>
      <w:rFonts w:ascii="Arial" w:eastAsia="Times New Roman" w:hAnsi="Arial" w:cs="Times New Roman"/>
      <w:sz w:val="24"/>
      <w:szCs w:val="20"/>
      <w:lang w:eastAsia="en-US"/>
    </w:rPr>
  </w:style>
  <w:style w:type="paragraph" w:customStyle="1" w:styleId="Level6">
    <w:name w:val="Level6"/>
    <w:basedOn w:val="Normal"/>
    <w:rsid w:val="00E03E12"/>
    <w:pPr>
      <w:numPr>
        <w:ilvl w:val="2"/>
        <w:numId w:val="1"/>
      </w:numPr>
      <w:tabs>
        <w:tab w:val="left" w:pos="1134"/>
        <w:tab w:val="num" w:pos="1417"/>
      </w:tabs>
      <w:spacing w:after="120" w:line="240" w:lineRule="auto"/>
      <w:jc w:val="both"/>
    </w:pPr>
    <w:rPr>
      <w:rFonts w:ascii="Arial" w:eastAsia="Times New Roman" w:hAnsi="Arial" w:cs="Times New Roman"/>
      <w:sz w:val="24"/>
      <w:szCs w:val="20"/>
      <w:lang w:eastAsia="en-US"/>
    </w:rPr>
  </w:style>
  <w:style w:type="table" w:styleId="TableGrid">
    <w:name w:val="Table Grid"/>
    <w:basedOn w:val="TableNormal"/>
    <w:rsid w:val="00B37D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37D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abelstyle">
    <w:name w:val="labelstyle"/>
    <w:basedOn w:val="DefaultParagraphFont"/>
    <w:rsid w:val="00B37DD8"/>
  </w:style>
  <w:style w:type="character" w:customStyle="1" w:styleId="Heading1Char">
    <w:name w:val="Heading 1 Char"/>
    <w:aliases w:val="Heading 1 Char Char Char Знак Знак Char Char Char,Heading 1 Char1 Char Char"/>
    <w:basedOn w:val="DefaultParagraphFont"/>
    <w:link w:val="Heading1"/>
    <w:rsid w:val="005F32F1"/>
    <w:rPr>
      <w:rFonts w:ascii="Times New Roman" w:eastAsia="Times New Roman" w:hAnsi="Times New Roman" w:cs="Times New Roman"/>
      <w:sz w:val="28"/>
      <w:szCs w:val="20"/>
      <w:lang w:val="ro-RO"/>
    </w:rPr>
  </w:style>
  <w:style w:type="paragraph" w:styleId="NoSpacing">
    <w:name w:val="No Spacing"/>
    <w:link w:val="NoSpacingChar"/>
    <w:uiPriority w:val="1"/>
    <w:qFormat/>
    <w:rsid w:val="00E06B76"/>
    <w:pPr>
      <w:spacing w:after="0" w:line="240" w:lineRule="auto"/>
    </w:pPr>
  </w:style>
  <w:style w:type="character" w:styleId="CommentReference">
    <w:name w:val="annotation reference"/>
    <w:basedOn w:val="DefaultParagraphFont"/>
    <w:uiPriority w:val="99"/>
    <w:semiHidden/>
    <w:unhideWhenUsed/>
    <w:rsid w:val="000E0E44"/>
    <w:rPr>
      <w:sz w:val="16"/>
      <w:szCs w:val="16"/>
    </w:rPr>
  </w:style>
  <w:style w:type="paragraph" w:styleId="CommentText">
    <w:name w:val="annotation text"/>
    <w:basedOn w:val="Normal"/>
    <w:link w:val="CommentTextChar"/>
    <w:uiPriority w:val="99"/>
    <w:semiHidden/>
    <w:unhideWhenUsed/>
    <w:rsid w:val="000E0E44"/>
    <w:pPr>
      <w:spacing w:line="240" w:lineRule="auto"/>
    </w:pPr>
    <w:rPr>
      <w:sz w:val="20"/>
      <w:szCs w:val="20"/>
    </w:rPr>
  </w:style>
  <w:style w:type="character" w:customStyle="1" w:styleId="CommentTextChar">
    <w:name w:val="Comment Text Char"/>
    <w:basedOn w:val="DefaultParagraphFont"/>
    <w:link w:val="CommentText"/>
    <w:uiPriority w:val="99"/>
    <w:semiHidden/>
    <w:rsid w:val="000E0E44"/>
    <w:rPr>
      <w:sz w:val="20"/>
      <w:szCs w:val="20"/>
    </w:rPr>
  </w:style>
  <w:style w:type="paragraph" w:styleId="BalloonText">
    <w:name w:val="Balloon Text"/>
    <w:basedOn w:val="Normal"/>
    <w:link w:val="BalloonTextChar"/>
    <w:uiPriority w:val="99"/>
    <w:semiHidden/>
    <w:unhideWhenUsed/>
    <w:rsid w:val="000E0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E44"/>
    <w:rPr>
      <w:rFonts w:ascii="Tahoma" w:hAnsi="Tahoma" w:cs="Tahoma"/>
      <w:sz w:val="16"/>
      <w:szCs w:val="16"/>
    </w:rPr>
  </w:style>
  <w:style w:type="character" w:customStyle="1" w:styleId="docsign1">
    <w:name w:val="doc_sign1"/>
    <w:basedOn w:val="DefaultParagraphFont"/>
    <w:rsid w:val="005E750E"/>
  </w:style>
  <w:style w:type="paragraph" w:styleId="Header">
    <w:name w:val="header"/>
    <w:basedOn w:val="Normal"/>
    <w:link w:val="HeaderChar"/>
    <w:uiPriority w:val="99"/>
    <w:unhideWhenUsed/>
    <w:rsid w:val="006A0CEF"/>
    <w:pPr>
      <w:tabs>
        <w:tab w:val="center" w:pos="4677"/>
        <w:tab w:val="right" w:pos="9355"/>
      </w:tabs>
      <w:spacing w:after="0" w:line="240" w:lineRule="auto"/>
    </w:pPr>
  </w:style>
  <w:style w:type="character" w:customStyle="1" w:styleId="HeaderChar">
    <w:name w:val="Header Char"/>
    <w:basedOn w:val="DefaultParagraphFont"/>
    <w:link w:val="Header"/>
    <w:uiPriority w:val="99"/>
    <w:rsid w:val="006A0CEF"/>
  </w:style>
  <w:style w:type="paragraph" w:styleId="Footer">
    <w:name w:val="footer"/>
    <w:basedOn w:val="Normal"/>
    <w:link w:val="FooterChar"/>
    <w:uiPriority w:val="99"/>
    <w:unhideWhenUsed/>
    <w:rsid w:val="006A0CEF"/>
    <w:pPr>
      <w:tabs>
        <w:tab w:val="center" w:pos="4677"/>
        <w:tab w:val="right" w:pos="9355"/>
      </w:tabs>
      <w:spacing w:after="0" w:line="240" w:lineRule="auto"/>
    </w:pPr>
  </w:style>
  <w:style w:type="character" w:customStyle="1" w:styleId="FooterChar">
    <w:name w:val="Footer Char"/>
    <w:basedOn w:val="DefaultParagraphFont"/>
    <w:link w:val="Footer"/>
    <w:uiPriority w:val="99"/>
    <w:rsid w:val="006A0CEF"/>
  </w:style>
  <w:style w:type="character" w:customStyle="1" w:styleId="fontstyle01">
    <w:name w:val="fontstyle01"/>
    <w:basedOn w:val="DefaultParagraphFont"/>
    <w:rsid w:val="00B12957"/>
    <w:rPr>
      <w:rFonts w:ascii="CIDFont+F1" w:hAnsi="CIDFont+F1" w:hint="default"/>
      <w:b w:val="0"/>
      <w:bCs w:val="0"/>
      <w:i w:val="0"/>
      <w:iCs w:val="0"/>
      <w:color w:val="000000"/>
      <w:sz w:val="20"/>
      <w:szCs w:val="20"/>
    </w:rPr>
  </w:style>
  <w:style w:type="character" w:styleId="Hyperlink">
    <w:name w:val="Hyperlink"/>
    <w:basedOn w:val="DefaultParagraphFont"/>
    <w:uiPriority w:val="99"/>
    <w:unhideWhenUsed/>
    <w:rsid w:val="008A0036"/>
    <w:rPr>
      <w:color w:val="0000FF" w:themeColor="hyperlink"/>
      <w:u w:val="single"/>
    </w:rPr>
  </w:style>
  <w:style w:type="paragraph" w:styleId="FootnoteText">
    <w:name w:val="footnote text"/>
    <w:basedOn w:val="Normal"/>
    <w:link w:val="FootnoteTextChar"/>
    <w:uiPriority w:val="99"/>
    <w:semiHidden/>
    <w:unhideWhenUsed/>
    <w:rsid w:val="00382BD1"/>
    <w:pPr>
      <w:spacing w:after="0" w:line="240" w:lineRule="auto"/>
    </w:pPr>
    <w:rPr>
      <w:rFonts w:ascii="Calibri" w:eastAsia="Calibri" w:hAnsi="Calibri" w:cs="Times New Roman"/>
      <w:sz w:val="20"/>
      <w:szCs w:val="20"/>
      <w:lang w:val="en-US" w:eastAsia="en-US"/>
    </w:rPr>
  </w:style>
  <w:style w:type="character" w:customStyle="1" w:styleId="FootnoteTextChar">
    <w:name w:val="Footnote Text Char"/>
    <w:basedOn w:val="DefaultParagraphFont"/>
    <w:link w:val="FootnoteText"/>
    <w:uiPriority w:val="99"/>
    <w:semiHidden/>
    <w:rsid w:val="00382BD1"/>
    <w:rPr>
      <w:rFonts w:ascii="Calibri" w:eastAsia="Calibri" w:hAnsi="Calibri" w:cs="Times New Roman"/>
      <w:sz w:val="20"/>
      <w:szCs w:val="20"/>
      <w:lang w:val="en-US" w:eastAsia="en-US"/>
    </w:rPr>
  </w:style>
  <w:style w:type="character" w:styleId="FootnoteReference">
    <w:name w:val="footnote reference"/>
    <w:basedOn w:val="DefaultParagraphFont"/>
    <w:uiPriority w:val="99"/>
    <w:semiHidden/>
    <w:unhideWhenUsed/>
    <w:rsid w:val="00382BD1"/>
    <w:rPr>
      <w:vertAlign w:val="superscript"/>
    </w:rPr>
  </w:style>
  <w:style w:type="character" w:customStyle="1" w:styleId="NoSpacingChar">
    <w:name w:val="No Spacing Char"/>
    <w:link w:val="NoSpacing"/>
    <w:uiPriority w:val="1"/>
    <w:qFormat/>
    <w:locked/>
    <w:rsid w:val="00020940"/>
  </w:style>
  <w:style w:type="character" w:customStyle="1" w:styleId="Heading4Char">
    <w:name w:val="Heading 4 Char"/>
    <w:basedOn w:val="DefaultParagraphFont"/>
    <w:link w:val="Heading4"/>
    <w:uiPriority w:val="9"/>
    <w:rsid w:val="002D4E6D"/>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2D4E6D"/>
    <w:rPr>
      <w:b/>
      <w:bCs/>
    </w:rPr>
  </w:style>
  <w:style w:type="paragraph" w:styleId="CommentSubject">
    <w:name w:val="annotation subject"/>
    <w:basedOn w:val="CommentText"/>
    <w:next w:val="CommentText"/>
    <w:link w:val="CommentSubjectChar"/>
    <w:uiPriority w:val="99"/>
    <w:semiHidden/>
    <w:unhideWhenUsed/>
    <w:rsid w:val="006B0B03"/>
    <w:rPr>
      <w:b/>
      <w:bCs/>
    </w:rPr>
  </w:style>
  <w:style w:type="character" w:customStyle="1" w:styleId="CommentSubjectChar">
    <w:name w:val="Comment Subject Char"/>
    <w:basedOn w:val="CommentTextChar"/>
    <w:link w:val="CommentSubject"/>
    <w:uiPriority w:val="99"/>
    <w:semiHidden/>
    <w:rsid w:val="006B0B03"/>
    <w:rPr>
      <w:b/>
      <w:bCs/>
      <w:sz w:val="20"/>
      <w:szCs w:val="20"/>
    </w:rPr>
  </w:style>
  <w:style w:type="paragraph" w:customStyle="1" w:styleId="TableParagraph">
    <w:name w:val="Table Paragraph"/>
    <w:basedOn w:val="Normal"/>
    <w:uiPriority w:val="1"/>
    <w:qFormat/>
    <w:rsid w:val="007B7C2E"/>
    <w:pPr>
      <w:widowControl w:val="0"/>
      <w:autoSpaceDE w:val="0"/>
      <w:autoSpaceDN w:val="0"/>
      <w:spacing w:after="0" w:line="240" w:lineRule="auto"/>
    </w:pPr>
    <w:rPr>
      <w:rFonts w:ascii="Times New Roman" w:eastAsia="Times New Roman" w:hAnsi="Times New Roman" w:cs="Times New Roman"/>
      <w:lang w:eastAsia="en-US"/>
    </w:rPr>
  </w:style>
  <w:style w:type="numbering" w:customStyle="1" w:styleId="FrListare1">
    <w:name w:val="Fără Listare1"/>
    <w:next w:val="NoList"/>
    <w:uiPriority w:val="99"/>
    <w:semiHidden/>
    <w:unhideWhenUsed/>
    <w:rsid w:val="006D18C4"/>
  </w:style>
  <w:style w:type="table" w:customStyle="1" w:styleId="GrilTabel1">
    <w:name w:val="Grilă Tabel1"/>
    <w:basedOn w:val="TableNormal"/>
    <w:next w:val="TableGrid"/>
    <w:rsid w:val="006D18C4"/>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D18C4"/>
    <w:pPr>
      <w:spacing w:after="0" w:line="240" w:lineRule="auto"/>
    </w:pPr>
    <w:rPr>
      <w:rFonts w:ascii="Calibri" w:eastAsia="Times New Roman" w:hAnsi="Calibri" w:cs="Times New Roman"/>
      <w:lang w:val="ru-RU" w:eastAsia="ru-RU"/>
    </w:rPr>
  </w:style>
  <w:style w:type="character" w:customStyle="1" w:styleId="CharacterStyle1">
    <w:name w:val="Character Style 1"/>
    <w:uiPriority w:val="99"/>
    <w:qFormat/>
    <w:rsid w:val="00656B76"/>
    <w:rPr>
      <w:sz w:val="20"/>
      <w:szCs w:val="20"/>
    </w:rPr>
  </w:style>
  <w:style w:type="paragraph" w:styleId="List">
    <w:name w:val="List"/>
    <w:basedOn w:val="BodyText"/>
    <w:rsid w:val="00656B76"/>
    <w:pPr>
      <w:suppressAutoHyphens/>
      <w:spacing w:after="140"/>
    </w:pPr>
    <w:rPr>
      <w:rFonts w:asciiTheme="minorHAnsi" w:eastAsiaTheme="minorHAnsi" w:hAnsiTheme="minorHAnsi" w:cs="Arial Unicode MS"/>
      <w:lang w:val="en-US" w:eastAsia="en-US"/>
    </w:rPr>
  </w:style>
  <w:style w:type="character" w:customStyle="1" w:styleId="Heading3Char">
    <w:name w:val="Heading 3 Char"/>
    <w:basedOn w:val="DefaultParagraphFont"/>
    <w:link w:val="Heading3"/>
    <w:uiPriority w:val="9"/>
    <w:semiHidden/>
    <w:rsid w:val="006111ED"/>
    <w:rPr>
      <w:rFonts w:asciiTheme="majorHAnsi" w:eastAsiaTheme="majorEastAsia" w:hAnsiTheme="majorHAnsi" w:cstheme="majorBidi"/>
      <w:b/>
      <w:bCs/>
      <w:color w:val="4F81BD" w:themeColor="accent1"/>
    </w:rPr>
  </w:style>
  <w:style w:type="character" w:customStyle="1" w:styleId="docheader">
    <w:name w:val="doc_header"/>
    <w:rsid w:val="00D85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16242">
      <w:bodyDiv w:val="1"/>
      <w:marLeft w:val="0"/>
      <w:marRight w:val="0"/>
      <w:marTop w:val="0"/>
      <w:marBottom w:val="0"/>
      <w:divBdr>
        <w:top w:val="none" w:sz="0" w:space="0" w:color="auto"/>
        <w:left w:val="none" w:sz="0" w:space="0" w:color="auto"/>
        <w:bottom w:val="none" w:sz="0" w:space="0" w:color="auto"/>
        <w:right w:val="none" w:sz="0" w:space="0" w:color="auto"/>
      </w:divBdr>
    </w:div>
    <w:div w:id="393625436">
      <w:bodyDiv w:val="1"/>
      <w:marLeft w:val="0"/>
      <w:marRight w:val="0"/>
      <w:marTop w:val="0"/>
      <w:marBottom w:val="0"/>
      <w:divBdr>
        <w:top w:val="none" w:sz="0" w:space="0" w:color="auto"/>
        <w:left w:val="none" w:sz="0" w:space="0" w:color="auto"/>
        <w:bottom w:val="none" w:sz="0" w:space="0" w:color="auto"/>
        <w:right w:val="none" w:sz="0" w:space="0" w:color="auto"/>
      </w:divBdr>
    </w:div>
    <w:div w:id="763501707">
      <w:bodyDiv w:val="1"/>
      <w:marLeft w:val="0"/>
      <w:marRight w:val="0"/>
      <w:marTop w:val="0"/>
      <w:marBottom w:val="0"/>
      <w:divBdr>
        <w:top w:val="none" w:sz="0" w:space="0" w:color="auto"/>
        <w:left w:val="none" w:sz="0" w:space="0" w:color="auto"/>
        <w:bottom w:val="none" w:sz="0" w:space="0" w:color="auto"/>
        <w:right w:val="none" w:sz="0" w:space="0" w:color="auto"/>
      </w:divBdr>
    </w:div>
    <w:div w:id="779035841">
      <w:bodyDiv w:val="1"/>
      <w:marLeft w:val="0"/>
      <w:marRight w:val="0"/>
      <w:marTop w:val="0"/>
      <w:marBottom w:val="0"/>
      <w:divBdr>
        <w:top w:val="none" w:sz="0" w:space="0" w:color="auto"/>
        <w:left w:val="none" w:sz="0" w:space="0" w:color="auto"/>
        <w:bottom w:val="none" w:sz="0" w:space="0" w:color="auto"/>
        <w:right w:val="none" w:sz="0" w:space="0" w:color="auto"/>
      </w:divBdr>
    </w:div>
    <w:div w:id="1012220264">
      <w:bodyDiv w:val="1"/>
      <w:marLeft w:val="0"/>
      <w:marRight w:val="0"/>
      <w:marTop w:val="0"/>
      <w:marBottom w:val="0"/>
      <w:divBdr>
        <w:top w:val="none" w:sz="0" w:space="0" w:color="auto"/>
        <w:left w:val="none" w:sz="0" w:space="0" w:color="auto"/>
        <w:bottom w:val="none" w:sz="0" w:space="0" w:color="auto"/>
        <w:right w:val="none" w:sz="0" w:space="0" w:color="auto"/>
      </w:divBdr>
    </w:div>
    <w:div w:id="1365594830">
      <w:bodyDiv w:val="1"/>
      <w:marLeft w:val="0"/>
      <w:marRight w:val="0"/>
      <w:marTop w:val="0"/>
      <w:marBottom w:val="0"/>
      <w:divBdr>
        <w:top w:val="none" w:sz="0" w:space="0" w:color="auto"/>
        <w:left w:val="none" w:sz="0" w:space="0" w:color="auto"/>
        <w:bottom w:val="none" w:sz="0" w:space="0" w:color="auto"/>
        <w:right w:val="none" w:sz="0" w:space="0" w:color="auto"/>
      </w:divBdr>
      <w:divsChild>
        <w:div w:id="429546775">
          <w:marLeft w:val="0"/>
          <w:marRight w:val="0"/>
          <w:marTop w:val="0"/>
          <w:marBottom w:val="0"/>
          <w:divBdr>
            <w:top w:val="none" w:sz="0" w:space="0" w:color="auto"/>
            <w:left w:val="none" w:sz="0" w:space="0" w:color="auto"/>
            <w:bottom w:val="none" w:sz="0" w:space="0" w:color="auto"/>
            <w:right w:val="none" w:sz="0" w:space="0" w:color="auto"/>
          </w:divBdr>
        </w:div>
      </w:divsChild>
    </w:div>
    <w:div w:id="2009362961">
      <w:bodyDiv w:val="1"/>
      <w:marLeft w:val="0"/>
      <w:marRight w:val="0"/>
      <w:marTop w:val="0"/>
      <w:marBottom w:val="0"/>
      <w:divBdr>
        <w:top w:val="none" w:sz="0" w:space="0" w:color="auto"/>
        <w:left w:val="none" w:sz="0" w:space="0" w:color="auto"/>
        <w:bottom w:val="none" w:sz="0" w:space="0" w:color="auto"/>
        <w:right w:val="none" w:sz="0" w:space="0" w:color="auto"/>
      </w:divBdr>
    </w:div>
    <w:div w:id="2084718865">
      <w:bodyDiv w:val="1"/>
      <w:marLeft w:val="0"/>
      <w:marRight w:val="0"/>
      <w:marTop w:val="0"/>
      <w:marBottom w:val="0"/>
      <w:divBdr>
        <w:top w:val="none" w:sz="0" w:space="0" w:color="auto"/>
        <w:left w:val="none" w:sz="0" w:space="0" w:color="auto"/>
        <w:bottom w:val="none" w:sz="0" w:space="0" w:color="auto"/>
        <w:right w:val="none" w:sz="0" w:space="0" w:color="auto"/>
      </w:divBdr>
    </w:div>
    <w:div w:id="211034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rmy.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81DDA-C802-4E17-9A27-9512C3CC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2178</TotalTime>
  <Pages>32</Pages>
  <Words>5961</Words>
  <Characters>33981</Characters>
  <Application>Microsoft Office Word</Application>
  <DocSecurity>0</DocSecurity>
  <Lines>283</Lines>
  <Paragraphs>79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gheorghe.donica</dc:creator>
  <cp:lastModifiedBy>Teodor Sergiu</cp:lastModifiedBy>
  <cp:revision>65</cp:revision>
  <cp:lastPrinted>2023-12-28T07:21:00Z</cp:lastPrinted>
  <dcterms:created xsi:type="dcterms:W3CDTF">2022-12-23T09:14:00Z</dcterms:created>
  <dcterms:modified xsi:type="dcterms:W3CDTF">2024-04-08T12:52:00Z</dcterms:modified>
</cp:coreProperties>
</file>